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CE9" w:rsidRPr="00661322" w:rsidRDefault="00DF1DA5" w:rsidP="006D2F31">
      <w:pPr>
        <w:jc w:val="center"/>
        <w:rPr>
          <w:rFonts w:ascii="Times New Roman" w:hAnsi="Times New Roman"/>
          <w:b/>
          <w:sz w:val="24"/>
          <w:szCs w:val="24"/>
        </w:rPr>
      </w:pPr>
      <w:r w:rsidRPr="00661322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37D06535" wp14:editId="50C784C9">
            <wp:simplePos x="0" y="0"/>
            <wp:positionH relativeFrom="column">
              <wp:posOffset>2325370</wp:posOffset>
            </wp:positionH>
            <wp:positionV relativeFrom="paragraph">
              <wp:posOffset>-161290</wp:posOffset>
            </wp:positionV>
            <wp:extent cx="1068705" cy="641350"/>
            <wp:effectExtent l="0" t="0" r="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0426" w:rsidRPr="006705CD" w:rsidRDefault="00A90426" w:rsidP="006D2F31">
      <w:pPr>
        <w:jc w:val="center"/>
        <w:rPr>
          <w:rFonts w:ascii="Times New Roman" w:hAnsi="Times New Roman"/>
          <w:b/>
          <w:sz w:val="24"/>
          <w:szCs w:val="24"/>
        </w:rPr>
      </w:pPr>
      <w:r w:rsidRPr="006705CD">
        <w:rPr>
          <w:rFonts w:ascii="Times New Roman" w:hAnsi="Times New Roman"/>
          <w:b/>
          <w:sz w:val="24"/>
          <w:szCs w:val="24"/>
        </w:rPr>
        <w:t>MINUTES</w:t>
      </w:r>
    </w:p>
    <w:p w:rsidR="002B2CE9" w:rsidRPr="006705CD" w:rsidRDefault="002B2CE9" w:rsidP="006D2F31">
      <w:pPr>
        <w:jc w:val="center"/>
        <w:rPr>
          <w:rFonts w:ascii="Times New Roman" w:hAnsi="Times New Roman"/>
          <w:b/>
          <w:sz w:val="24"/>
          <w:szCs w:val="24"/>
        </w:rPr>
      </w:pPr>
      <w:r w:rsidRPr="006705CD">
        <w:rPr>
          <w:rFonts w:ascii="Times New Roman" w:hAnsi="Times New Roman"/>
          <w:b/>
          <w:sz w:val="24"/>
          <w:szCs w:val="24"/>
        </w:rPr>
        <w:t>Educational Programs Committee</w:t>
      </w:r>
    </w:p>
    <w:p w:rsidR="00A90426" w:rsidRPr="006705CD" w:rsidRDefault="00A90426" w:rsidP="006D2F31">
      <w:pPr>
        <w:jc w:val="center"/>
        <w:rPr>
          <w:rFonts w:ascii="Times New Roman" w:hAnsi="Times New Roman"/>
          <w:b/>
          <w:sz w:val="24"/>
          <w:szCs w:val="24"/>
        </w:rPr>
      </w:pPr>
      <w:r w:rsidRPr="006705CD">
        <w:rPr>
          <w:rFonts w:ascii="Times New Roman" w:hAnsi="Times New Roman"/>
          <w:b/>
          <w:sz w:val="24"/>
          <w:szCs w:val="24"/>
        </w:rPr>
        <w:t>University of Central Florida</w:t>
      </w:r>
    </w:p>
    <w:p w:rsidR="00A90426" w:rsidRPr="006705CD" w:rsidRDefault="00A90426" w:rsidP="006D2F31">
      <w:pPr>
        <w:jc w:val="center"/>
        <w:rPr>
          <w:rFonts w:ascii="Times New Roman" w:hAnsi="Times New Roman"/>
          <w:b/>
          <w:sz w:val="24"/>
          <w:szCs w:val="24"/>
        </w:rPr>
      </w:pPr>
      <w:r w:rsidRPr="006705CD">
        <w:rPr>
          <w:rFonts w:ascii="Times New Roman" w:hAnsi="Times New Roman"/>
          <w:b/>
          <w:sz w:val="24"/>
          <w:szCs w:val="24"/>
        </w:rPr>
        <w:t>Board of Trustees</w:t>
      </w:r>
    </w:p>
    <w:p w:rsidR="00A90426" w:rsidRPr="006705CD" w:rsidRDefault="00861431" w:rsidP="006D2F3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28, 2016</w:t>
      </w:r>
    </w:p>
    <w:p w:rsidR="00861431" w:rsidRPr="006705CD" w:rsidRDefault="00861431" w:rsidP="00861431">
      <w:pPr>
        <w:jc w:val="center"/>
        <w:rPr>
          <w:rFonts w:ascii="Times New Roman" w:hAnsi="Times New Roman"/>
          <w:bCs/>
          <w:sz w:val="24"/>
          <w:szCs w:val="24"/>
        </w:rPr>
      </w:pPr>
      <w:r w:rsidRPr="006705CD">
        <w:rPr>
          <w:rFonts w:ascii="Times New Roman" w:hAnsi="Times New Roman"/>
          <w:i/>
          <w:sz w:val="24"/>
          <w:szCs w:val="24"/>
        </w:rPr>
        <w:t>FAIRWINDS</w:t>
      </w:r>
      <w:r w:rsidRPr="006705CD">
        <w:rPr>
          <w:rFonts w:ascii="Times New Roman" w:hAnsi="Times New Roman"/>
          <w:sz w:val="24"/>
          <w:szCs w:val="24"/>
        </w:rPr>
        <w:t xml:space="preserve"> Alumni Center</w:t>
      </w:r>
      <w:r w:rsidRPr="006705CD">
        <w:rPr>
          <w:rFonts w:ascii="Times New Roman" w:hAnsi="Times New Roman"/>
          <w:bCs/>
          <w:sz w:val="24"/>
          <w:szCs w:val="24"/>
        </w:rPr>
        <w:t xml:space="preserve"> </w:t>
      </w:r>
    </w:p>
    <w:p w:rsidR="003B0A87" w:rsidRPr="006705CD" w:rsidRDefault="009258EB" w:rsidP="006D2F31">
      <w:pPr>
        <w:jc w:val="center"/>
        <w:rPr>
          <w:rFonts w:ascii="Times New Roman" w:hAnsi="Times New Roman"/>
          <w:bCs/>
          <w:sz w:val="24"/>
          <w:szCs w:val="24"/>
        </w:rPr>
      </w:pPr>
      <w:r w:rsidRPr="006705CD">
        <w:rPr>
          <w:rFonts w:ascii="Times New Roman" w:hAnsi="Times New Roman"/>
          <w:bCs/>
          <w:sz w:val="24"/>
          <w:szCs w:val="24"/>
        </w:rPr>
        <w:t>Conference call-in</w:t>
      </w:r>
      <w:r w:rsidR="003B0A87" w:rsidRPr="006705CD">
        <w:rPr>
          <w:rFonts w:ascii="Times New Roman" w:hAnsi="Times New Roman"/>
          <w:bCs/>
          <w:sz w:val="24"/>
          <w:szCs w:val="24"/>
        </w:rPr>
        <w:t xml:space="preserve"> #800-442-5794, passcode 463796</w:t>
      </w:r>
    </w:p>
    <w:p w:rsidR="003B0A87" w:rsidRPr="006705CD" w:rsidRDefault="003B0A87" w:rsidP="006D2F31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2FDA" w:rsidRPr="006705CD" w:rsidRDefault="00CB2FDA" w:rsidP="006D2F31">
      <w:pPr>
        <w:rPr>
          <w:rFonts w:ascii="Times New Roman" w:hAnsi="Times New Roman"/>
          <w:b/>
          <w:sz w:val="24"/>
          <w:szCs w:val="24"/>
        </w:rPr>
      </w:pPr>
      <w:r w:rsidRPr="006705CD">
        <w:rPr>
          <w:rFonts w:ascii="Times New Roman" w:hAnsi="Times New Roman"/>
          <w:b/>
          <w:sz w:val="24"/>
          <w:szCs w:val="24"/>
        </w:rPr>
        <w:t>CALL TO ORDER</w:t>
      </w:r>
    </w:p>
    <w:p w:rsidR="00CB2FDA" w:rsidRPr="006705CD" w:rsidRDefault="00861431" w:rsidP="006D2F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397AD4" w:rsidRPr="006705CD">
        <w:rPr>
          <w:rFonts w:ascii="Times New Roman" w:hAnsi="Times New Roman"/>
          <w:sz w:val="24"/>
          <w:szCs w:val="24"/>
        </w:rPr>
        <w:t xml:space="preserve">rustee Robert </w:t>
      </w:r>
      <w:proofErr w:type="spellStart"/>
      <w:r w:rsidR="00397AD4" w:rsidRPr="006705CD">
        <w:rPr>
          <w:rFonts w:ascii="Times New Roman" w:hAnsi="Times New Roman"/>
          <w:sz w:val="24"/>
          <w:szCs w:val="24"/>
        </w:rPr>
        <w:t>Garvy</w:t>
      </w:r>
      <w:proofErr w:type="spellEnd"/>
      <w:r w:rsidR="00397AD4" w:rsidRPr="006705CD">
        <w:rPr>
          <w:rFonts w:ascii="Times New Roman" w:hAnsi="Times New Roman"/>
          <w:sz w:val="24"/>
          <w:szCs w:val="24"/>
        </w:rPr>
        <w:t xml:space="preserve">, chair of the Educational Programs Committee, called the meeting to order at </w:t>
      </w:r>
      <w:r>
        <w:rPr>
          <w:rFonts w:ascii="Times New Roman" w:hAnsi="Times New Roman"/>
          <w:sz w:val="24"/>
          <w:szCs w:val="24"/>
        </w:rPr>
        <w:t>10:50</w:t>
      </w:r>
      <w:r w:rsidR="00CB2FDA" w:rsidRPr="006705CD">
        <w:rPr>
          <w:rFonts w:ascii="Times New Roman" w:hAnsi="Times New Roman"/>
          <w:sz w:val="24"/>
          <w:szCs w:val="24"/>
        </w:rPr>
        <w:t xml:space="preserve"> a.m.</w:t>
      </w:r>
      <w:r w:rsidR="00397AD4" w:rsidRPr="006705CD">
        <w:rPr>
          <w:rFonts w:ascii="Times New Roman" w:hAnsi="Times New Roman"/>
          <w:sz w:val="24"/>
          <w:szCs w:val="24"/>
        </w:rPr>
        <w:t xml:space="preserve"> </w:t>
      </w:r>
      <w:r w:rsidR="0051102C" w:rsidRPr="006705CD">
        <w:rPr>
          <w:rFonts w:ascii="Times New Roman" w:hAnsi="Times New Roman"/>
          <w:sz w:val="24"/>
          <w:szCs w:val="24"/>
        </w:rPr>
        <w:t xml:space="preserve">Committee members </w:t>
      </w:r>
      <w:r>
        <w:rPr>
          <w:rFonts w:ascii="Times New Roman" w:hAnsi="Times New Roman"/>
          <w:sz w:val="24"/>
          <w:szCs w:val="24"/>
        </w:rPr>
        <w:t xml:space="preserve">Keith </w:t>
      </w:r>
      <w:proofErr w:type="spellStart"/>
      <w:r>
        <w:rPr>
          <w:rFonts w:ascii="Times New Roman" w:hAnsi="Times New Roman"/>
          <w:sz w:val="24"/>
          <w:szCs w:val="24"/>
        </w:rPr>
        <w:t>Koons</w:t>
      </w:r>
      <w:proofErr w:type="spellEnd"/>
      <w:r w:rsidR="009464FA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492D53" w:rsidRPr="006705CD">
        <w:rPr>
          <w:rFonts w:ascii="Times New Roman" w:hAnsi="Times New Roman"/>
          <w:sz w:val="24"/>
          <w:szCs w:val="24"/>
        </w:rPr>
        <w:t>Cait</w:t>
      </w:r>
      <w:proofErr w:type="spellEnd"/>
      <w:r w:rsidR="00492D53" w:rsidRPr="006705CD">
        <w:rPr>
          <w:rFonts w:ascii="Times New Roman" w:hAnsi="Times New Roman"/>
          <w:sz w:val="24"/>
          <w:szCs w:val="24"/>
        </w:rPr>
        <w:t xml:space="preserve"> Zona</w:t>
      </w:r>
      <w:r w:rsidR="0051102C" w:rsidRPr="006705CD">
        <w:rPr>
          <w:rFonts w:ascii="Times New Roman" w:hAnsi="Times New Roman"/>
          <w:sz w:val="24"/>
          <w:szCs w:val="24"/>
        </w:rPr>
        <w:t xml:space="preserve"> were pr</w:t>
      </w:r>
      <w:r w:rsidR="00F45F4E">
        <w:rPr>
          <w:rFonts w:ascii="Times New Roman" w:hAnsi="Times New Roman"/>
          <w:sz w:val="24"/>
          <w:szCs w:val="24"/>
        </w:rPr>
        <w:t xml:space="preserve">esent. </w:t>
      </w:r>
      <w:r>
        <w:rPr>
          <w:rFonts w:ascii="Times New Roman" w:hAnsi="Times New Roman"/>
          <w:sz w:val="24"/>
          <w:szCs w:val="24"/>
        </w:rPr>
        <w:t xml:space="preserve">Also present were </w:t>
      </w:r>
      <w:r w:rsidR="00397AD4" w:rsidRPr="006705CD">
        <w:rPr>
          <w:rFonts w:ascii="Times New Roman" w:hAnsi="Times New Roman"/>
          <w:sz w:val="24"/>
          <w:szCs w:val="24"/>
        </w:rPr>
        <w:t>B</w:t>
      </w:r>
      <w:r w:rsidR="00150329" w:rsidRPr="006705CD">
        <w:rPr>
          <w:rFonts w:ascii="Times New Roman" w:hAnsi="Times New Roman"/>
          <w:sz w:val="24"/>
          <w:szCs w:val="24"/>
        </w:rPr>
        <w:t>oard of Trustees</w:t>
      </w:r>
      <w:r w:rsidR="00C31450" w:rsidRPr="006705CD">
        <w:rPr>
          <w:rFonts w:ascii="Times New Roman" w:hAnsi="Times New Roman"/>
          <w:sz w:val="24"/>
          <w:szCs w:val="24"/>
        </w:rPr>
        <w:t xml:space="preserve"> </w:t>
      </w:r>
      <w:r w:rsidR="00887FAA" w:rsidRPr="006705CD">
        <w:rPr>
          <w:rFonts w:ascii="Times New Roman" w:hAnsi="Times New Roman"/>
          <w:sz w:val="24"/>
          <w:szCs w:val="24"/>
        </w:rPr>
        <w:t>C</w:t>
      </w:r>
      <w:r w:rsidR="00397AD4" w:rsidRPr="006705CD">
        <w:rPr>
          <w:rFonts w:ascii="Times New Roman" w:hAnsi="Times New Roman"/>
          <w:sz w:val="24"/>
          <w:szCs w:val="24"/>
        </w:rPr>
        <w:t>hair</w:t>
      </w:r>
      <w:r w:rsidR="00F45F4E">
        <w:rPr>
          <w:rFonts w:ascii="Times New Roman" w:hAnsi="Times New Roman"/>
          <w:sz w:val="24"/>
          <w:szCs w:val="24"/>
        </w:rPr>
        <w:t>man</w:t>
      </w:r>
      <w:r w:rsidR="00887FAA" w:rsidRPr="006705CD">
        <w:rPr>
          <w:rFonts w:ascii="Times New Roman" w:hAnsi="Times New Roman"/>
          <w:sz w:val="24"/>
          <w:szCs w:val="24"/>
        </w:rPr>
        <w:t xml:space="preserve"> </w:t>
      </w:r>
      <w:r w:rsidR="00F45F4E">
        <w:rPr>
          <w:rFonts w:ascii="Times New Roman" w:hAnsi="Times New Roman"/>
          <w:sz w:val="24"/>
          <w:szCs w:val="24"/>
        </w:rPr>
        <w:t xml:space="preserve">Marcos </w:t>
      </w:r>
      <w:proofErr w:type="spellStart"/>
      <w:r w:rsidR="00F45F4E">
        <w:rPr>
          <w:rFonts w:ascii="Times New Roman" w:hAnsi="Times New Roman"/>
          <w:sz w:val="24"/>
          <w:szCs w:val="24"/>
        </w:rPr>
        <w:t>Marchena</w:t>
      </w:r>
      <w:proofErr w:type="spellEnd"/>
      <w:r w:rsidR="00DA18E5" w:rsidRPr="006705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trustees Joseph Conte, Alex Martins, and William </w:t>
      </w:r>
      <w:proofErr w:type="spellStart"/>
      <w:r>
        <w:rPr>
          <w:rFonts w:ascii="Times New Roman" w:hAnsi="Times New Roman"/>
          <w:sz w:val="24"/>
          <w:szCs w:val="24"/>
        </w:rPr>
        <w:t>Yeargan</w:t>
      </w:r>
      <w:proofErr w:type="spellEnd"/>
      <w:r>
        <w:rPr>
          <w:rFonts w:ascii="Times New Roman" w:hAnsi="Times New Roman"/>
          <w:sz w:val="24"/>
          <w:szCs w:val="24"/>
        </w:rPr>
        <w:t xml:space="preserve">. Trustee John </w:t>
      </w:r>
      <w:proofErr w:type="spellStart"/>
      <w:r>
        <w:rPr>
          <w:rFonts w:ascii="Times New Roman" w:hAnsi="Times New Roman"/>
          <w:sz w:val="24"/>
          <w:szCs w:val="24"/>
        </w:rPr>
        <w:t>Sprouls</w:t>
      </w:r>
      <w:proofErr w:type="spellEnd"/>
      <w:r>
        <w:rPr>
          <w:rFonts w:ascii="Times New Roman" w:hAnsi="Times New Roman"/>
          <w:sz w:val="24"/>
          <w:szCs w:val="24"/>
        </w:rPr>
        <w:t xml:space="preserve"> attended via teleconference.</w:t>
      </w:r>
    </w:p>
    <w:p w:rsidR="00CB2FDA" w:rsidRPr="006705CD" w:rsidRDefault="00CB2FDA" w:rsidP="006D2F31">
      <w:pPr>
        <w:rPr>
          <w:rFonts w:ascii="Times New Roman" w:hAnsi="Times New Roman"/>
          <w:sz w:val="24"/>
          <w:szCs w:val="24"/>
        </w:rPr>
      </w:pPr>
    </w:p>
    <w:p w:rsidR="00953586" w:rsidRPr="006705CD" w:rsidRDefault="00953586" w:rsidP="006D2F31">
      <w:pPr>
        <w:tabs>
          <w:tab w:val="left" w:pos="5220"/>
        </w:tabs>
        <w:rPr>
          <w:rFonts w:ascii="Times New Roman" w:hAnsi="Times New Roman"/>
          <w:b/>
          <w:sz w:val="24"/>
          <w:szCs w:val="24"/>
        </w:rPr>
      </w:pPr>
      <w:r w:rsidRPr="006705CD">
        <w:rPr>
          <w:rFonts w:ascii="Times New Roman" w:hAnsi="Times New Roman"/>
          <w:b/>
          <w:sz w:val="24"/>
          <w:szCs w:val="24"/>
        </w:rPr>
        <w:t>MINUTES</w:t>
      </w:r>
    </w:p>
    <w:p w:rsidR="00953586" w:rsidRPr="006705CD" w:rsidRDefault="00953586" w:rsidP="006D2F31">
      <w:pPr>
        <w:rPr>
          <w:rFonts w:ascii="Times New Roman" w:hAnsi="Times New Roman"/>
          <w:sz w:val="24"/>
          <w:szCs w:val="24"/>
        </w:rPr>
      </w:pPr>
      <w:r w:rsidRPr="006705CD">
        <w:rPr>
          <w:rFonts w:ascii="Times New Roman" w:hAnsi="Times New Roman"/>
          <w:sz w:val="24"/>
          <w:szCs w:val="24"/>
        </w:rPr>
        <w:t xml:space="preserve">The minutes from the </w:t>
      </w:r>
      <w:r w:rsidR="00861431">
        <w:rPr>
          <w:rFonts w:ascii="Times New Roman" w:hAnsi="Times New Roman"/>
          <w:sz w:val="24"/>
          <w:szCs w:val="24"/>
        </w:rPr>
        <w:t>November 19</w:t>
      </w:r>
      <w:r w:rsidR="00026AB4" w:rsidRPr="006705CD">
        <w:rPr>
          <w:rFonts w:ascii="Times New Roman" w:hAnsi="Times New Roman"/>
          <w:sz w:val="24"/>
          <w:szCs w:val="24"/>
        </w:rPr>
        <w:t>, 2015</w:t>
      </w:r>
      <w:r w:rsidR="00933FE7" w:rsidRPr="006705CD">
        <w:rPr>
          <w:rFonts w:ascii="Times New Roman" w:hAnsi="Times New Roman"/>
          <w:sz w:val="24"/>
          <w:szCs w:val="24"/>
        </w:rPr>
        <w:t>,</w:t>
      </w:r>
      <w:r w:rsidRPr="006705CD">
        <w:rPr>
          <w:rFonts w:ascii="Times New Roman" w:hAnsi="Times New Roman"/>
          <w:sz w:val="24"/>
          <w:szCs w:val="24"/>
        </w:rPr>
        <w:t xml:space="preserve"> meeting were approved </w:t>
      </w:r>
      <w:r w:rsidR="00861431">
        <w:rPr>
          <w:rFonts w:ascii="Times New Roman" w:hAnsi="Times New Roman"/>
          <w:sz w:val="24"/>
          <w:szCs w:val="24"/>
        </w:rPr>
        <w:t>as written</w:t>
      </w:r>
      <w:r w:rsidRPr="006705CD">
        <w:rPr>
          <w:rFonts w:ascii="Times New Roman" w:hAnsi="Times New Roman"/>
          <w:sz w:val="24"/>
          <w:szCs w:val="24"/>
        </w:rPr>
        <w:t>.</w:t>
      </w:r>
    </w:p>
    <w:p w:rsidR="00953586" w:rsidRPr="006705CD" w:rsidRDefault="00953586" w:rsidP="006D2F31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CB2FDA" w:rsidRPr="006705CD" w:rsidRDefault="00CB2FDA" w:rsidP="006D2F31">
      <w:pPr>
        <w:rPr>
          <w:rFonts w:ascii="Times New Roman" w:hAnsi="Times New Roman"/>
          <w:b/>
          <w:sz w:val="24"/>
          <w:szCs w:val="24"/>
        </w:rPr>
      </w:pPr>
      <w:r w:rsidRPr="006705CD">
        <w:rPr>
          <w:rFonts w:ascii="Times New Roman" w:hAnsi="Times New Roman"/>
          <w:b/>
          <w:sz w:val="24"/>
          <w:szCs w:val="24"/>
        </w:rPr>
        <w:t>NEW BUSINESS</w:t>
      </w:r>
    </w:p>
    <w:p w:rsidR="009464FA" w:rsidRDefault="009464FA" w:rsidP="006D2F31">
      <w:pPr>
        <w:rPr>
          <w:rFonts w:ascii="Times New Roman" w:hAnsi="Times New Roman"/>
          <w:sz w:val="24"/>
          <w:szCs w:val="24"/>
          <w:u w:val="single"/>
        </w:rPr>
      </w:pPr>
    </w:p>
    <w:p w:rsidR="00CF0027" w:rsidRPr="007A404D" w:rsidRDefault="00CF0027" w:rsidP="001B691F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Amendment to</w:t>
      </w:r>
      <w:r w:rsidR="007A404D">
        <w:rPr>
          <w:rFonts w:ascii="Times New Roman" w:hAnsi="Times New Roman"/>
          <w:sz w:val="24"/>
          <w:szCs w:val="24"/>
          <w:u w:val="single"/>
        </w:rPr>
        <w:t xml:space="preserve"> University Regulation UCF-2.001 Undergraduate Admissions and University Regulation UCF-2.003 Admission of Graduate Students (EPC-1</w:t>
      </w:r>
      <w:r w:rsidRPr="007A404D">
        <w:rPr>
          <w:rFonts w:ascii="Times New Roman" w:hAnsi="Times New Roman"/>
          <w:sz w:val="24"/>
          <w:szCs w:val="24"/>
          <w:u w:val="single"/>
        </w:rPr>
        <w:t>)</w:t>
      </w:r>
    </w:p>
    <w:p w:rsidR="007A404D" w:rsidRDefault="007205D5" w:rsidP="007A404D">
      <w:pPr>
        <w:rPr>
          <w:rFonts w:ascii="Times New Roman" w:hAnsi="Times New Roman"/>
          <w:iCs/>
          <w:sz w:val="24"/>
          <w:szCs w:val="24"/>
        </w:rPr>
      </w:pPr>
      <w:proofErr w:type="spellStart"/>
      <w:r w:rsidRPr="007A404D">
        <w:rPr>
          <w:rFonts w:ascii="Times New Roman" w:hAnsi="Times New Roman"/>
          <w:sz w:val="24"/>
          <w:szCs w:val="24"/>
        </w:rPr>
        <w:t>Youndy</w:t>
      </w:r>
      <w:proofErr w:type="spellEnd"/>
      <w:r w:rsidRPr="007A404D">
        <w:rPr>
          <w:rFonts w:ascii="Times New Roman" w:hAnsi="Times New Roman"/>
          <w:sz w:val="24"/>
          <w:szCs w:val="24"/>
        </w:rPr>
        <w:t xml:space="preserve"> Cook, Deputy General Counsel, requested approval to amend </w:t>
      </w:r>
      <w:r w:rsidR="0073680C" w:rsidRPr="007A404D">
        <w:rPr>
          <w:rFonts w:ascii="Times New Roman" w:hAnsi="Times New Roman"/>
          <w:sz w:val="24"/>
          <w:szCs w:val="24"/>
        </w:rPr>
        <w:t>U</w:t>
      </w:r>
      <w:r w:rsidRPr="007A404D">
        <w:rPr>
          <w:rFonts w:ascii="Times New Roman" w:hAnsi="Times New Roman"/>
          <w:sz w:val="24"/>
          <w:szCs w:val="24"/>
        </w:rPr>
        <w:t xml:space="preserve">niversity </w:t>
      </w:r>
      <w:r w:rsidR="0073680C" w:rsidRPr="007A404D">
        <w:rPr>
          <w:rFonts w:ascii="Times New Roman" w:hAnsi="Times New Roman"/>
          <w:sz w:val="24"/>
          <w:szCs w:val="24"/>
        </w:rPr>
        <w:t>R</w:t>
      </w:r>
      <w:r w:rsidR="001B691F" w:rsidRPr="007A404D">
        <w:rPr>
          <w:rFonts w:ascii="Times New Roman" w:hAnsi="Times New Roman"/>
          <w:sz w:val="24"/>
          <w:szCs w:val="24"/>
        </w:rPr>
        <w:t>egulation</w:t>
      </w:r>
      <w:r w:rsidR="007A404D">
        <w:rPr>
          <w:rFonts w:ascii="Times New Roman" w:hAnsi="Times New Roman"/>
          <w:sz w:val="24"/>
          <w:szCs w:val="24"/>
        </w:rPr>
        <w:t>s</w:t>
      </w:r>
      <w:r w:rsidR="001B691F" w:rsidRPr="007A404D">
        <w:rPr>
          <w:rFonts w:ascii="Times New Roman" w:hAnsi="Times New Roman"/>
          <w:sz w:val="24"/>
          <w:szCs w:val="24"/>
        </w:rPr>
        <w:t xml:space="preserve"> </w:t>
      </w:r>
      <w:r w:rsidR="0073680C" w:rsidRPr="007A404D">
        <w:rPr>
          <w:rFonts w:ascii="Times New Roman" w:hAnsi="Times New Roman"/>
          <w:sz w:val="24"/>
          <w:szCs w:val="24"/>
        </w:rPr>
        <w:t>UCF-</w:t>
      </w:r>
      <w:r w:rsidR="007A404D">
        <w:rPr>
          <w:rFonts w:ascii="Times New Roman" w:hAnsi="Times New Roman"/>
          <w:sz w:val="24"/>
          <w:szCs w:val="24"/>
        </w:rPr>
        <w:t>2.001 and UCF-2.003</w:t>
      </w:r>
      <w:r w:rsidRPr="007A404D">
        <w:rPr>
          <w:rFonts w:ascii="Times New Roman" w:hAnsi="Times New Roman"/>
          <w:sz w:val="24"/>
          <w:szCs w:val="24"/>
        </w:rPr>
        <w:t xml:space="preserve">. </w:t>
      </w:r>
      <w:r w:rsidR="007A404D" w:rsidRPr="007A404D">
        <w:rPr>
          <w:rFonts w:ascii="Times New Roman" w:hAnsi="Times New Roman"/>
          <w:iCs/>
          <w:sz w:val="24"/>
          <w:szCs w:val="24"/>
        </w:rPr>
        <w:t xml:space="preserve">2.001 is being amended to update immunization requirements for undergraduate students and 2.003 updates the immunization requirements for graduate students. </w:t>
      </w:r>
      <w:r w:rsidR="003E6565">
        <w:rPr>
          <w:rFonts w:ascii="Times New Roman" w:hAnsi="Times New Roman"/>
          <w:iCs/>
          <w:sz w:val="24"/>
          <w:szCs w:val="24"/>
        </w:rPr>
        <w:t>The committee una</w:t>
      </w:r>
      <w:r w:rsidR="001C0816">
        <w:rPr>
          <w:rFonts w:ascii="Times New Roman" w:hAnsi="Times New Roman"/>
          <w:iCs/>
          <w:sz w:val="24"/>
          <w:szCs w:val="24"/>
        </w:rPr>
        <w:t xml:space="preserve">nimously approved the amendments </w:t>
      </w:r>
      <w:r w:rsidR="003E6565">
        <w:rPr>
          <w:rFonts w:ascii="Times New Roman" w:hAnsi="Times New Roman"/>
          <w:iCs/>
          <w:sz w:val="24"/>
          <w:szCs w:val="24"/>
        </w:rPr>
        <w:t>as presented.</w:t>
      </w:r>
    </w:p>
    <w:p w:rsidR="007A404D" w:rsidRDefault="007A404D" w:rsidP="007A404D">
      <w:pPr>
        <w:rPr>
          <w:rFonts w:ascii="Times New Roman" w:hAnsi="Times New Roman"/>
          <w:sz w:val="24"/>
          <w:szCs w:val="24"/>
          <w:u w:val="single"/>
        </w:rPr>
      </w:pPr>
    </w:p>
    <w:p w:rsidR="007A404D" w:rsidRPr="00B062D6" w:rsidRDefault="007A404D" w:rsidP="007A404D">
      <w:pPr>
        <w:rPr>
          <w:rFonts w:ascii="Times New Roman" w:hAnsi="Times New Roman"/>
          <w:sz w:val="24"/>
          <w:szCs w:val="24"/>
          <w:u w:val="single"/>
        </w:rPr>
      </w:pPr>
      <w:r w:rsidRPr="00B062D6">
        <w:rPr>
          <w:rFonts w:ascii="Times New Roman" w:hAnsi="Times New Roman"/>
          <w:sz w:val="24"/>
          <w:szCs w:val="24"/>
          <w:u w:val="single"/>
        </w:rPr>
        <w:t>Centers and Institutes Review Results</w:t>
      </w:r>
      <w:r w:rsidR="003E6565">
        <w:rPr>
          <w:rFonts w:ascii="Times New Roman" w:hAnsi="Times New Roman"/>
          <w:sz w:val="24"/>
          <w:szCs w:val="24"/>
          <w:u w:val="single"/>
        </w:rPr>
        <w:t xml:space="preserve"> – Florida Solar Energy Center (INFO-1</w:t>
      </w:r>
      <w:r w:rsidRPr="00B062D6">
        <w:rPr>
          <w:rFonts w:ascii="Times New Roman" w:hAnsi="Times New Roman"/>
          <w:sz w:val="24"/>
          <w:szCs w:val="24"/>
          <w:u w:val="single"/>
        </w:rPr>
        <w:t>)</w:t>
      </w:r>
    </w:p>
    <w:p w:rsidR="007A404D" w:rsidRPr="00B062D6" w:rsidRDefault="003E6565" w:rsidP="007A404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Diane Z. </w:t>
      </w:r>
      <w:r w:rsidR="007A404D" w:rsidRPr="00B062D6">
        <w:rPr>
          <w:rFonts w:ascii="Times New Roman" w:hAnsi="Times New Roman"/>
          <w:sz w:val="24"/>
          <w:szCs w:val="24"/>
        </w:rPr>
        <w:t>Chase</w:t>
      </w:r>
      <w:r>
        <w:rPr>
          <w:rFonts w:ascii="Times New Roman" w:hAnsi="Times New Roman"/>
          <w:sz w:val="24"/>
          <w:szCs w:val="24"/>
        </w:rPr>
        <w:t>, Vice Provost for Academic Program Quality</w:t>
      </w:r>
      <w:r w:rsidR="008164AA">
        <w:rPr>
          <w:rFonts w:ascii="Times New Roman" w:hAnsi="Times New Roman"/>
          <w:sz w:val="24"/>
          <w:szCs w:val="24"/>
        </w:rPr>
        <w:t>,</w:t>
      </w:r>
      <w:r w:rsidR="007A404D" w:rsidRPr="00B062D6">
        <w:rPr>
          <w:rFonts w:ascii="Times New Roman" w:hAnsi="Times New Roman"/>
          <w:sz w:val="24"/>
          <w:szCs w:val="24"/>
        </w:rPr>
        <w:t xml:space="preserve"> </w:t>
      </w:r>
      <w:r w:rsidR="008A63B8">
        <w:rPr>
          <w:rFonts w:ascii="Times New Roman" w:hAnsi="Times New Roman"/>
          <w:sz w:val="24"/>
          <w:szCs w:val="24"/>
        </w:rPr>
        <w:t>described the various mechanics UCF has to assure the quality of academic programs and centers</w:t>
      </w:r>
      <w:r w:rsidR="008164AA">
        <w:rPr>
          <w:rFonts w:ascii="Times New Roman" w:hAnsi="Times New Roman"/>
          <w:sz w:val="24"/>
          <w:szCs w:val="24"/>
        </w:rPr>
        <w:t>,</w:t>
      </w:r>
      <w:r w:rsidR="008A63B8">
        <w:rPr>
          <w:rFonts w:ascii="Times New Roman" w:hAnsi="Times New Roman"/>
          <w:sz w:val="24"/>
          <w:szCs w:val="24"/>
        </w:rPr>
        <w:t xml:space="preserve"> and </w:t>
      </w:r>
      <w:r w:rsidR="008164AA">
        <w:rPr>
          <w:rFonts w:ascii="Times New Roman" w:hAnsi="Times New Roman"/>
          <w:sz w:val="24"/>
          <w:szCs w:val="24"/>
        </w:rPr>
        <w:t xml:space="preserve">she </w:t>
      </w:r>
      <w:r w:rsidR="007A404D" w:rsidRPr="00B062D6">
        <w:rPr>
          <w:rFonts w:ascii="Times New Roman" w:hAnsi="Times New Roman"/>
          <w:sz w:val="24"/>
          <w:szCs w:val="24"/>
        </w:rPr>
        <w:t xml:space="preserve">shared the results of the reviews of </w:t>
      </w:r>
      <w:r>
        <w:rPr>
          <w:rFonts w:ascii="Times New Roman" w:hAnsi="Times New Roman"/>
          <w:sz w:val="24"/>
          <w:szCs w:val="24"/>
        </w:rPr>
        <w:t>the Florida Solar Energy Center</w:t>
      </w:r>
      <w:r w:rsidR="007A404D" w:rsidRPr="00B062D6">
        <w:rPr>
          <w:rFonts w:ascii="Times New Roman" w:hAnsi="Times New Roman"/>
          <w:sz w:val="24"/>
          <w:szCs w:val="24"/>
        </w:rPr>
        <w:t xml:space="preserve"> that took place </w:t>
      </w:r>
      <w:r>
        <w:rPr>
          <w:rFonts w:ascii="Times New Roman" w:hAnsi="Times New Roman"/>
          <w:sz w:val="24"/>
          <w:szCs w:val="24"/>
        </w:rPr>
        <w:t>during 2015</w:t>
      </w:r>
      <w:r w:rsidR="007A404D" w:rsidRPr="00B062D6">
        <w:rPr>
          <w:rFonts w:ascii="Times New Roman" w:hAnsi="Times New Roman"/>
          <w:sz w:val="24"/>
          <w:szCs w:val="24"/>
        </w:rPr>
        <w:t xml:space="preserve">. </w:t>
      </w:r>
      <w:r w:rsidR="008164AA">
        <w:rPr>
          <w:rFonts w:ascii="Times New Roman" w:hAnsi="Times New Roman"/>
          <w:sz w:val="24"/>
          <w:szCs w:val="24"/>
        </w:rPr>
        <w:t>The committee asked for additional information about the center at a future meeting.</w:t>
      </w:r>
    </w:p>
    <w:p w:rsidR="001B691F" w:rsidRDefault="001B691F" w:rsidP="001B691F">
      <w:pPr>
        <w:rPr>
          <w:rFonts w:ascii="Times New Roman" w:hAnsi="Times New Roman"/>
          <w:sz w:val="24"/>
          <w:szCs w:val="24"/>
        </w:rPr>
      </w:pPr>
    </w:p>
    <w:p w:rsidR="007A404D" w:rsidRPr="00B062D6" w:rsidRDefault="003E6565" w:rsidP="007A404D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2013-14</w:t>
      </w:r>
      <w:r w:rsidR="007A404D" w:rsidRPr="00B062D6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College of Education and Human Performance </w:t>
      </w:r>
      <w:r w:rsidR="007A404D" w:rsidRPr="00B062D6">
        <w:rPr>
          <w:rFonts w:ascii="Times New Roman" w:hAnsi="Times New Roman"/>
          <w:sz w:val="24"/>
          <w:szCs w:val="24"/>
          <w:u w:val="single"/>
        </w:rPr>
        <w:t>Academic Program Review Recommendati</w:t>
      </w:r>
      <w:r>
        <w:rPr>
          <w:rFonts w:ascii="Times New Roman" w:hAnsi="Times New Roman"/>
          <w:sz w:val="24"/>
          <w:szCs w:val="24"/>
          <w:u w:val="single"/>
        </w:rPr>
        <w:t>on Implementation Status (INFO-2</w:t>
      </w:r>
      <w:r w:rsidR="007A404D" w:rsidRPr="00B062D6">
        <w:rPr>
          <w:rFonts w:ascii="Times New Roman" w:hAnsi="Times New Roman"/>
          <w:sz w:val="24"/>
          <w:szCs w:val="24"/>
          <w:u w:val="single"/>
        </w:rPr>
        <w:t>)</w:t>
      </w:r>
    </w:p>
    <w:p w:rsidR="007A404D" w:rsidRPr="00B062D6" w:rsidRDefault="003E6565" w:rsidP="007A404D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Pamela Carroll</w:t>
      </w:r>
      <w:r w:rsidR="007A404D" w:rsidRPr="00B062D6">
        <w:rPr>
          <w:rFonts w:ascii="Times New Roman" w:hAnsi="Times New Roman"/>
          <w:sz w:val="24"/>
          <w:szCs w:val="24"/>
        </w:rPr>
        <w:t xml:space="preserve">, Dean of the College of </w:t>
      </w:r>
      <w:r>
        <w:rPr>
          <w:rFonts w:ascii="Times New Roman" w:hAnsi="Times New Roman"/>
          <w:sz w:val="24"/>
          <w:szCs w:val="24"/>
        </w:rPr>
        <w:t xml:space="preserve">Education and Human Performance, </w:t>
      </w:r>
      <w:r w:rsidR="007A404D" w:rsidRPr="00B062D6">
        <w:rPr>
          <w:rFonts w:ascii="Times New Roman" w:hAnsi="Times New Roman"/>
          <w:sz w:val="24"/>
          <w:szCs w:val="24"/>
        </w:rPr>
        <w:t xml:space="preserve">reported on the implementation status of the recommendations made for the programs that were reviewed </w:t>
      </w:r>
      <w:r>
        <w:rPr>
          <w:rFonts w:ascii="Times New Roman" w:hAnsi="Times New Roman"/>
          <w:sz w:val="24"/>
          <w:szCs w:val="24"/>
        </w:rPr>
        <w:t>in 2013</w:t>
      </w:r>
      <w:r w:rsidR="007A404D" w:rsidRPr="00B062D6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4</w:t>
      </w:r>
      <w:r w:rsidR="007A404D" w:rsidRPr="00B062D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She </w:t>
      </w:r>
      <w:r w:rsidR="007A404D" w:rsidRPr="00B062D6">
        <w:rPr>
          <w:rFonts w:ascii="Times New Roman" w:hAnsi="Times New Roman"/>
          <w:sz w:val="24"/>
          <w:szCs w:val="24"/>
        </w:rPr>
        <w:t>provided examples of the changes that have taken place as a result of those reviews.</w:t>
      </w:r>
      <w:r w:rsidR="008164AA">
        <w:rPr>
          <w:rFonts w:ascii="Times New Roman" w:hAnsi="Times New Roman"/>
          <w:sz w:val="24"/>
          <w:szCs w:val="24"/>
        </w:rPr>
        <w:t xml:space="preserve"> The committee requested </w:t>
      </w:r>
      <w:r w:rsidR="00860923">
        <w:rPr>
          <w:rFonts w:ascii="Times New Roman" w:hAnsi="Times New Roman"/>
          <w:sz w:val="24"/>
          <w:szCs w:val="24"/>
        </w:rPr>
        <w:t xml:space="preserve">additional </w:t>
      </w:r>
      <w:r w:rsidR="0074306C">
        <w:rPr>
          <w:rFonts w:ascii="Times New Roman" w:hAnsi="Times New Roman"/>
          <w:sz w:val="24"/>
          <w:szCs w:val="24"/>
        </w:rPr>
        <w:t xml:space="preserve">data on graduate employment, salaries, and trends. </w:t>
      </w:r>
    </w:p>
    <w:p w:rsidR="007A404D" w:rsidRDefault="007A404D" w:rsidP="007A404D">
      <w:pPr>
        <w:tabs>
          <w:tab w:val="left" w:pos="360"/>
        </w:tabs>
        <w:rPr>
          <w:rFonts w:ascii="Times New Roman" w:hAnsi="Times New Roman"/>
          <w:b/>
          <w:sz w:val="24"/>
          <w:szCs w:val="24"/>
        </w:rPr>
      </w:pPr>
    </w:p>
    <w:p w:rsidR="007A404D" w:rsidRPr="00A00B45" w:rsidRDefault="001C711D" w:rsidP="007A404D">
      <w:pPr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Status of New Degrees (INFO-3</w:t>
      </w:r>
      <w:r w:rsidR="007A404D" w:rsidRPr="00A00B45">
        <w:rPr>
          <w:rFonts w:ascii="Times New Roman" w:hAnsi="Times New Roman"/>
          <w:sz w:val="24"/>
          <w:szCs w:val="24"/>
          <w:u w:val="single"/>
        </w:rPr>
        <w:t>)</w:t>
      </w:r>
    </w:p>
    <w:p w:rsidR="007A404D" w:rsidRPr="00D4434B" w:rsidRDefault="001C711D" w:rsidP="007A404D">
      <w:pPr>
        <w:rPr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Mubarak Shah</w:t>
      </w:r>
      <w:r w:rsidR="007A404D">
        <w:rPr>
          <w:rFonts w:ascii="Times New Roman" w:hAnsi="Times New Roman"/>
          <w:sz w:val="24"/>
          <w:szCs w:val="24"/>
        </w:rPr>
        <w:t xml:space="preserve">, Interim Vice Provost and Dean for the College of Graduate Studies, and </w:t>
      </w:r>
      <w:r>
        <w:rPr>
          <w:rFonts w:ascii="Times New Roman" w:hAnsi="Times New Roman"/>
          <w:sz w:val="24"/>
          <w:szCs w:val="24"/>
        </w:rPr>
        <w:t xml:space="preserve">Elizabeth Dooley, </w:t>
      </w:r>
      <w:r w:rsidR="007A404D">
        <w:rPr>
          <w:rFonts w:ascii="Times New Roman" w:hAnsi="Times New Roman"/>
          <w:sz w:val="24"/>
          <w:szCs w:val="24"/>
        </w:rPr>
        <w:t xml:space="preserve">Dean of the </w:t>
      </w:r>
      <w:r>
        <w:rPr>
          <w:rFonts w:ascii="Times New Roman" w:hAnsi="Times New Roman"/>
          <w:sz w:val="24"/>
          <w:szCs w:val="24"/>
        </w:rPr>
        <w:t>College</w:t>
      </w:r>
      <w:r w:rsidR="007A404D">
        <w:rPr>
          <w:rFonts w:ascii="Times New Roman" w:hAnsi="Times New Roman"/>
          <w:sz w:val="24"/>
          <w:szCs w:val="24"/>
        </w:rPr>
        <w:t xml:space="preserve"> of Undergraduate Studies</w:t>
      </w:r>
      <w:r>
        <w:rPr>
          <w:rFonts w:ascii="Times New Roman" w:hAnsi="Times New Roman"/>
          <w:sz w:val="24"/>
          <w:szCs w:val="24"/>
        </w:rPr>
        <w:t xml:space="preserve"> and Vice Provost for Teaching and Learning</w:t>
      </w:r>
      <w:r w:rsidR="007A404D">
        <w:rPr>
          <w:rFonts w:ascii="Times New Roman" w:hAnsi="Times New Roman"/>
          <w:sz w:val="24"/>
          <w:szCs w:val="24"/>
        </w:rPr>
        <w:t xml:space="preserve">, </w:t>
      </w:r>
      <w:r w:rsidR="007A404D" w:rsidRPr="00D4434B">
        <w:rPr>
          <w:rFonts w:ascii="Times New Roman" w:hAnsi="Times New Roman"/>
          <w:sz w:val="24"/>
          <w:szCs w:val="24"/>
        </w:rPr>
        <w:t xml:space="preserve">provided the committee with data about the graduate and undergraduate degree programs approved by the Board of Trustees </w:t>
      </w:r>
      <w:r>
        <w:rPr>
          <w:rFonts w:ascii="Times New Roman" w:hAnsi="Times New Roman"/>
          <w:sz w:val="24"/>
          <w:szCs w:val="24"/>
        </w:rPr>
        <w:t>since 2012</w:t>
      </w:r>
      <w:r w:rsidR="007A404D" w:rsidRPr="00D4434B">
        <w:rPr>
          <w:rFonts w:ascii="Times New Roman" w:hAnsi="Times New Roman"/>
          <w:sz w:val="24"/>
          <w:szCs w:val="24"/>
        </w:rPr>
        <w:t>. Information shared for each degree program included the number of applications, program challenges and successes, and the number of degrees granted.</w:t>
      </w:r>
    </w:p>
    <w:p w:rsidR="0073680C" w:rsidRDefault="0073680C" w:rsidP="006D2F31">
      <w:pPr>
        <w:rPr>
          <w:rFonts w:ascii="Times New Roman" w:hAnsi="Times New Roman"/>
          <w:sz w:val="24"/>
          <w:szCs w:val="24"/>
          <w:u w:val="single"/>
        </w:rPr>
      </w:pPr>
    </w:p>
    <w:p w:rsidR="00367A02" w:rsidRDefault="00367A02" w:rsidP="006D2F31">
      <w:pPr>
        <w:rPr>
          <w:rFonts w:ascii="Times New Roman" w:hAnsi="Times New Roman"/>
          <w:sz w:val="24"/>
          <w:szCs w:val="24"/>
          <w:u w:val="single"/>
        </w:rPr>
      </w:pPr>
      <w:r w:rsidRPr="006705CD">
        <w:rPr>
          <w:rFonts w:ascii="Times New Roman" w:hAnsi="Times New Roman"/>
          <w:sz w:val="24"/>
          <w:szCs w:val="24"/>
          <w:u w:val="single"/>
        </w:rPr>
        <w:lastRenderedPageBreak/>
        <w:t>Provost’s Update</w:t>
      </w:r>
    </w:p>
    <w:p w:rsidR="00085E7F" w:rsidRPr="00085E7F" w:rsidRDefault="00085E7F" w:rsidP="006D2F31">
      <w:pPr>
        <w:rPr>
          <w:rFonts w:ascii="Times New Roman" w:hAnsi="Times New Roman"/>
          <w:sz w:val="24"/>
          <w:szCs w:val="24"/>
        </w:rPr>
      </w:pPr>
      <w:r w:rsidRPr="00085E7F">
        <w:rPr>
          <w:rFonts w:ascii="Times New Roman" w:hAnsi="Times New Roman"/>
          <w:sz w:val="24"/>
          <w:szCs w:val="24"/>
        </w:rPr>
        <w:t>Whittaker provided the following updates</w:t>
      </w:r>
    </w:p>
    <w:p w:rsidR="00910D8F" w:rsidRDefault="00CE0B1D" w:rsidP="00CE0B1D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Faculty Recognition – </w:t>
      </w:r>
      <w:r w:rsidRPr="00910D8F">
        <w:rPr>
          <w:rFonts w:ascii="Times New Roman" w:hAnsi="Times New Roman"/>
          <w:sz w:val="24"/>
          <w:szCs w:val="24"/>
        </w:rPr>
        <w:t>Whittaker introduced Dr. Anastasia Salter</w:t>
      </w:r>
      <w:r w:rsidR="00860923">
        <w:rPr>
          <w:rFonts w:ascii="Times New Roman" w:hAnsi="Times New Roman"/>
          <w:sz w:val="24"/>
          <w:szCs w:val="24"/>
        </w:rPr>
        <w:t xml:space="preserve">, </w:t>
      </w:r>
      <w:r w:rsidRPr="00910D8F">
        <w:rPr>
          <w:rFonts w:ascii="Times New Roman" w:hAnsi="Times New Roman"/>
          <w:sz w:val="24"/>
          <w:szCs w:val="24"/>
        </w:rPr>
        <w:t>an assis</w:t>
      </w:r>
      <w:r w:rsidR="00910D8F" w:rsidRPr="00910D8F">
        <w:rPr>
          <w:rFonts w:ascii="Times New Roman" w:hAnsi="Times New Roman"/>
          <w:sz w:val="24"/>
          <w:szCs w:val="24"/>
        </w:rPr>
        <w:t>tant professor in Digital Media. Dr. Salter’s research focus</w:t>
      </w:r>
      <w:r w:rsidR="00860923">
        <w:rPr>
          <w:rFonts w:ascii="Times New Roman" w:hAnsi="Times New Roman"/>
          <w:sz w:val="24"/>
          <w:szCs w:val="24"/>
        </w:rPr>
        <w:t xml:space="preserve">es </w:t>
      </w:r>
      <w:r w:rsidRPr="00910D8F">
        <w:rPr>
          <w:rFonts w:ascii="Times New Roman" w:hAnsi="Times New Roman"/>
          <w:sz w:val="24"/>
          <w:szCs w:val="24"/>
        </w:rPr>
        <w:t>on interactive games and digital narratives as they relate to learning, social engagement, and participatory culture</w:t>
      </w:r>
      <w:r w:rsidR="00910D8F">
        <w:rPr>
          <w:rFonts w:ascii="Times New Roman" w:hAnsi="Times New Roman"/>
          <w:sz w:val="24"/>
          <w:szCs w:val="24"/>
        </w:rPr>
        <w:t xml:space="preserve">. </w:t>
      </w:r>
      <w:r w:rsidR="00910D8F" w:rsidRPr="00910D8F">
        <w:rPr>
          <w:rFonts w:ascii="Times New Roman" w:hAnsi="Times New Roman"/>
          <w:sz w:val="24"/>
          <w:szCs w:val="24"/>
        </w:rPr>
        <w:t>Salter provide</w:t>
      </w:r>
      <w:r w:rsidR="00860923">
        <w:rPr>
          <w:rFonts w:ascii="Times New Roman" w:hAnsi="Times New Roman"/>
          <w:sz w:val="24"/>
          <w:szCs w:val="24"/>
        </w:rPr>
        <w:t>d</w:t>
      </w:r>
      <w:r w:rsidR="00910D8F" w:rsidRPr="00910D8F">
        <w:rPr>
          <w:rFonts w:ascii="Times New Roman" w:hAnsi="Times New Roman"/>
          <w:sz w:val="24"/>
          <w:szCs w:val="24"/>
        </w:rPr>
        <w:t xml:space="preserve"> an overview </w:t>
      </w:r>
      <w:r w:rsidR="00F47B53">
        <w:rPr>
          <w:rFonts w:ascii="Times New Roman" w:hAnsi="Times New Roman"/>
          <w:sz w:val="24"/>
          <w:szCs w:val="24"/>
        </w:rPr>
        <w:t>on how the use of computer games in the classroom is</w:t>
      </w:r>
      <w:r w:rsidR="00910D8F">
        <w:rPr>
          <w:rFonts w:ascii="Times New Roman" w:hAnsi="Times New Roman"/>
          <w:sz w:val="24"/>
          <w:szCs w:val="24"/>
        </w:rPr>
        <w:t xml:space="preserve"> changing the way people think about </w:t>
      </w:r>
      <w:r w:rsidR="00F47B53">
        <w:rPr>
          <w:rFonts w:ascii="Times New Roman" w:hAnsi="Times New Roman"/>
          <w:sz w:val="24"/>
          <w:szCs w:val="24"/>
        </w:rPr>
        <w:t xml:space="preserve">the use of </w:t>
      </w:r>
      <w:r w:rsidR="00910D8F">
        <w:rPr>
          <w:rFonts w:ascii="Times New Roman" w:hAnsi="Times New Roman"/>
          <w:sz w:val="24"/>
          <w:szCs w:val="24"/>
        </w:rPr>
        <w:t>technology</w:t>
      </w:r>
      <w:r w:rsidR="00F47B53">
        <w:rPr>
          <w:rFonts w:ascii="Times New Roman" w:hAnsi="Times New Roman"/>
          <w:sz w:val="24"/>
          <w:szCs w:val="24"/>
        </w:rPr>
        <w:t xml:space="preserve"> in education</w:t>
      </w:r>
      <w:r w:rsidR="00910D8F">
        <w:rPr>
          <w:rFonts w:ascii="Times New Roman" w:hAnsi="Times New Roman"/>
          <w:sz w:val="24"/>
          <w:szCs w:val="24"/>
        </w:rPr>
        <w:t xml:space="preserve"> </w:t>
      </w:r>
      <w:r w:rsidR="00860923">
        <w:rPr>
          <w:rFonts w:ascii="Times New Roman" w:hAnsi="Times New Roman"/>
          <w:sz w:val="24"/>
          <w:szCs w:val="24"/>
        </w:rPr>
        <w:t>and how people learn</w:t>
      </w:r>
      <w:r w:rsidR="00910D8F">
        <w:rPr>
          <w:rFonts w:ascii="Times New Roman" w:hAnsi="Times New Roman"/>
          <w:sz w:val="24"/>
          <w:szCs w:val="24"/>
        </w:rPr>
        <w:t>.</w:t>
      </w:r>
    </w:p>
    <w:p w:rsidR="0094751A" w:rsidRDefault="00CE0B1D" w:rsidP="00CE0B1D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1127E6">
        <w:rPr>
          <w:rFonts w:ascii="Times New Roman" w:hAnsi="Times New Roman"/>
          <w:b/>
          <w:sz w:val="24"/>
          <w:szCs w:val="24"/>
        </w:rPr>
        <w:t>UCF Downtown</w:t>
      </w:r>
      <w:r w:rsidR="001127E6" w:rsidRPr="001127E6">
        <w:rPr>
          <w:rFonts w:ascii="Times New Roman" w:hAnsi="Times New Roman"/>
          <w:b/>
          <w:sz w:val="24"/>
          <w:szCs w:val="24"/>
        </w:rPr>
        <w:t xml:space="preserve"> -</w:t>
      </w:r>
      <w:r w:rsidR="001127E6">
        <w:rPr>
          <w:rFonts w:ascii="Times New Roman" w:hAnsi="Times New Roman"/>
          <w:sz w:val="24"/>
          <w:szCs w:val="24"/>
        </w:rPr>
        <w:t xml:space="preserve"> </w:t>
      </w:r>
      <w:r w:rsidR="00924726">
        <w:rPr>
          <w:rFonts w:ascii="Times New Roman" w:hAnsi="Times New Roman"/>
          <w:sz w:val="24"/>
          <w:szCs w:val="24"/>
        </w:rPr>
        <w:t xml:space="preserve">Whittaker thanked </w:t>
      </w:r>
      <w:r w:rsidRPr="00924726">
        <w:rPr>
          <w:rFonts w:ascii="Times New Roman" w:hAnsi="Times New Roman"/>
          <w:sz w:val="24"/>
          <w:szCs w:val="24"/>
        </w:rPr>
        <w:t>B</w:t>
      </w:r>
      <w:r w:rsidR="00924726">
        <w:rPr>
          <w:rFonts w:ascii="Times New Roman" w:hAnsi="Times New Roman"/>
          <w:sz w:val="24"/>
          <w:szCs w:val="24"/>
        </w:rPr>
        <w:t>oard of Trustee members for 100 percent</w:t>
      </w:r>
      <w:r w:rsidRPr="00924726">
        <w:rPr>
          <w:rFonts w:ascii="Times New Roman" w:hAnsi="Times New Roman"/>
          <w:sz w:val="24"/>
          <w:szCs w:val="24"/>
        </w:rPr>
        <w:t xml:space="preserve"> </w:t>
      </w:r>
      <w:r w:rsidR="00924726">
        <w:rPr>
          <w:rFonts w:ascii="Times New Roman" w:hAnsi="Times New Roman"/>
          <w:sz w:val="24"/>
          <w:szCs w:val="24"/>
        </w:rPr>
        <w:t>participation in giving</w:t>
      </w:r>
      <w:r w:rsidR="00934136">
        <w:rPr>
          <w:rFonts w:ascii="Times New Roman" w:hAnsi="Times New Roman"/>
          <w:sz w:val="24"/>
          <w:szCs w:val="24"/>
        </w:rPr>
        <w:t xml:space="preserve"> </w:t>
      </w:r>
      <w:r w:rsidR="00F47B53">
        <w:rPr>
          <w:rFonts w:ascii="Times New Roman" w:hAnsi="Times New Roman"/>
          <w:sz w:val="24"/>
          <w:szCs w:val="24"/>
        </w:rPr>
        <w:t>to UCF Downtown</w:t>
      </w:r>
      <w:r w:rsidR="006C7508">
        <w:rPr>
          <w:rFonts w:ascii="Times New Roman" w:hAnsi="Times New Roman"/>
          <w:sz w:val="24"/>
          <w:szCs w:val="24"/>
        </w:rPr>
        <w:t>,</w:t>
      </w:r>
      <w:r w:rsidR="00F47B53">
        <w:rPr>
          <w:rFonts w:ascii="Times New Roman" w:hAnsi="Times New Roman"/>
          <w:sz w:val="24"/>
          <w:szCs w:val="24"/>
        </w:rPr>
        <w:t xml:space="preserve"> </w:t>
      </w:r>
      <w:r w:rsidR="00934136">
        <w:rPr>
          <w:rFonts w:ascii="Times New Roman" w:hAnsi="Times New Roman"/>
          <w:sz w:val="24"/>
          <w:szCs w:val="24"/>
        </w:rPr>
        <w:t>and he</w:t>
      </w:r>
      <w:r w:rsidR="00924726">
        <w:rPr>
          <w:rFonts w:ascii="Times New Roman" w:hAnsi="Times New Roman"/>
          <w:sz w:val="24"/>
          <w:szCs w:val="24"/>
        </w:rPr>
        <w:t xml:space="preserve"> also thanked university leaders, the Orlando Magic, CFE Federal Credit Union, Orange County, and Valencia College</w:t>
      </w:r>
      <w:r w:rsidR="006C7508">
        <w:rPr>
          <w:rFonts w:ascii="Times New Roman" w:hAnsi="Times New Roman"/>
          <w:sz w:val="24"/>
          <w:szCs w:val="24"/>
        </w:rPr>
        <w:t xml:space="preserve"> for their cash gifts</w:t>
      </w:r>
      <w:r w:rsidR="00924726">
        <w:rPr>
          <w:rFonts w:ascii="Times New Roman" w:hAnsi="Times New Roman"/>
          <w:sz w:val="24"/>
          <w:szCs w:val="24"/>
        </w:rPr>
        <w:t>. C</w:t>
      </w:r>
      <w:r w:rsidRPr="00924726">
        <w:rPr>
          <w:rFonts w:ascii="Times New Roman" w:hAnsi="Times New Roman"/>
          <w:sz w:val="24"/>
          <w:szCs w:val="24"/>
        </w:rPr>
        <w:t>ommunity support</w:t>
      </w:r>
      <w:r w:rsidR="00924726">
        <w:rPr>
          <w:rFonts w:ascii="Times New Roman" w:hAnsi="Times New Roman"/>
          <w:sz w:val="24"/>
          <w:szCs w:val="24"/>
        </w:rPr>
        <w:t xml:space="preserve"> has provided</w:t>
      </w:r>
      <w:r w:rsidRPr="00924726">
        <w:rPr>
          <w:rFonts w:ascii="Times New Roman" w:hAnsi="Times New Roman"/>
          <w:sz w:val="24"/>
          <w:szCs w:val="24"/>
        </w:rPr>
        <w:t xml:space="preserve"> more than $9 million of the $20 million </w:t>
      </w:r>
      <w:r w:rsidR="00934136">
        <w:rPr>
          <w:rFonts w:ascii="Times New Roman" w:hAnsi="Times New Roman"/>
          <w:sz w:val="24"/>
          <w:szCs w:val="24"/>
        </w:rPr>
        <w:t>UCF</w:t>
      </w:r>
      <w:r w:rsidRPr="00924726">
        <w:rPr>
          <w:rFonts w:ascii="Times New Roman" w:hAnsi="Times New Roman"/>
          <w:sz w:val="24"/>
          <w:szCs w:val="24"/>
        </w:rPr>
        <w:t xml:space="preserve"> intend</w:t>
      </w:r>
      <w:r w:rsidR="00934136">
        <w:rPr>
          <w:rFonts w:ascii="Times New Roman" w:hAnsi="Times New Roman"/>
          <w:sz w:val="24"/>
          <w:szCs w:val="24"/>
        </w:rPr>
        <w:t>s</w:t>
      </w:r>
      <w:r w:rsidRPr="00924726">
        <w:rPr>
          <w:rFonts w:ascii="Times New Roman" w:hAnsi="Times New Roman"/>
          <w:sz w:val="24"/>
          <w:szCs w:val="24"/>
        </w:rPr>
        <w:t xml:space="preserve"> to raise</w:t>
      </w:r>
      <w:r w:rsidR="00F47B53">
        <w:rPr>
          <w:rFonts w:ascii="Times New Roman" w:hAnsi="Times New Roman"/>
          <w:sz w:val="24"/>
          <w:szCs w:val="24"/>
        </w:rPr>
        <w:t xml:space="preserve"> for UCF Downtown</w:t>
      </w:r>
      <w:r w:rsidR="00934136">
        <w:rPr>
          <w:rFonts w:ascii="Times New Roman" w:hAnsi="Times New Roman"/>
          <w:sz w:val="24"/>
          <w:szCs w:val="24"/>
        </w:rPr>
        <w:t xml:space="preserve">. Plans for UCF Downtown will be presented </w:t>
      </w:r>
      <w:r w:rsidRPr="00CE0B1D">
        <w:rPr>
          <w:rFonts w:ascii="Times New Roman" w:hAnsi="Times New Roman"/>
          <w:sz w:val="24"/>
          <w:szCs w:val="24"/>
        </w:rPr>
        <w:t>to the Board of Governors at an upcoming meetin</w:t>
      </w:r>
      <w:r w:rsidR="0094751A">
        <w:rPr>
          <w:rFonts w:ascii="Times New Roman" w:hAnsi="Times New Roman"/>
          <w:sz w:val="24"/>
          <w:szCs w:val="24"/>
        </w:rPr>
        <w:t xml:space="preserve">g. </w:t>
      </w:r>
    </w:p>
    <w:p w:rsidR="00285866" w:rsidRDefault="00CE0B1D" w:rsidP="00CE0B1D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94751A">
        <w:rPr>
          <w:rFonts w:ascii="Times New Roman" w:hAnsi="Times New Roman"/>
          <w:b/>
          <w:sz w:val="24"/>
          <w:szCs w:val="24"/>
        </w:rPr>
        <w:t xml:space="preserve">Florida Center for Students </w:t>
      </w:r>
      <w:proofErr w:type="gramStart"/>
      <w:r w:rsidRPr="0094751A">
        <w:rPr>
          <w:rFonts w:ascii="Times New Roman" w:hAnsi="Times New Roman"/>
          <w:b/>
          <w:sz w:val="24"/>
          <w:szCs w:val="24"/>
        </w:rPr>
        <w:t>With</w:t>
      </w:r>
      <w:proofErr w:type="gramEnd"/>
      <w:r w:rsidRPr="0094751A">
        <w:rPr>
          <w:rFonts w:ascii="Times New Roman" w:hAnsi="Times New Roman"/>
          <w:b/>
          <w:sz w:val="24"/>
          <w:szCs w:val="24"/>
        </w:rPr>
        <w:t xml:space="preserve"> Unique Abilities</w:t>
      </w:r>
      <w:r w:rsidR="0094751A" w:rsidRPr="0094751A">
        <w:rPr>
          <w:rFonts w:ascii="Times New Roman" w:hAnsi="Times New Roman"/>
          <w:b/>
          <w:sz w:val="24"/>
          <w:szCs w:val="24"/>
        </w:rPr>
        <w:t xml:space="preserve"> - </w:t>
      </w:r>
      <w:r w:rsidR="0094751A" w:rsidRPr="0094751A">
        <w:rPr>
          <w:rFonts w:ascii="Times New Roman" w:hAnsi="Times New Roman"/>
          <w:sz w:val="24"/>
          <w:szCs w:val="24"/>
        </w:rPr>
        <w:t xml:space="preserve">A bill was signed last week </w:t>
      </w:r>
      <w:r w:rsidR="00F47B53" w:rsidRPr="00C3185D">
        <w:rPr>
          <w:rFonts w:ascii="Times New Roman" w:hAnsi="Times New Roman"/>
          <w:sz w:val="24"/>
          <w:szCs w:val="24"/>
        </w:rPr>
        <w:t>by</w:t>
      </w:r>
      <w:r w:rsidR="00BD47C1" w:rsidRPr="00C3185D">
        <w:rPr>
          <w:rFonts w:ascii="Times New Roman" w:hAnsi="Times New Roman"/>
          <w:sz w:val="24"/>
          <w:szCs w:val="24"/>
        </w:rPr>
        <w:t xml:space="preserve"> </w:t>
      </w:r>
      <w:r w:rsidR="00C3185D">
        <w:rPr>
          <w:rFonts w:ascii="Times New Roman" w:hAnsi="Times New Roman"/>
          <w:sz w:val="24"/>
          <w:szCs w:val="24"/>
        </w:rPr>
        <w:t>the governor</w:t>
      </w:r>
      <w:r w:rsidR="00BD47C1">
        <w:rPr>
          <w:rFonts w:ascii="Times New Roman" w:hAnsi="Times New Roman"/>
          <w:sz w:val="24"/>
          <w:szCs w:val="24"/>
        </w:rPr>
        <w:t xml:space="preserve"> for</w:t>
      </w:r>
      <w:r w:rsidR="0094751A" w:rsidRPr="0094751A">
        <w:rPr>
          <w:rFonts w:ascii="Times New Roman" w:hAnsi="Times New Roman"/>
          <w:sz w:val="24"/>
          <w:szCs w:val="24"/>
        </w:rPr>
        <w:t xml:space="preserve"> the</w:t>
      </w:r>
      <w:r w:rsidR="0094751A" w:rsidRPr="0094751A">
        <w:rPr>
          <w:rFonts w:ascii="Times New Roman" w:hAnsi="Times New Roman"/>
          <w:b/>
          <w:sz w:val="24"/>
          <w:szCs w:val="24"/>
        </w:rPr>
        <w:t xml:space="preserve"> </w:t>
      </w:r>
      <w:r w:rsidR="00F47B53" w:rsidRPr="00F47B53">
        <w:rPr>
          <w:rFonts w:ascii="Times New Roman" w:hAnsi="Times New Roman"/>
          <w:sz w:val="24"/>
          <w:szCs w:val="24"/>
        </w:rPr>
        <w:t>Florida Center for Students With Unique</w:t>
      </w:r>
      <w:r w:rsidR="00F47B53" w:rsidRPr="0094751A">
        <w:rPr>
          <w:rFonts w:ascii="Times New Roman" w:hAnsi="Times New Roman"/>
          <w:b/>
          <w:sz w:val="24"/>
          <w:szCs w:val="24"/>
        </w:rPr>
        <w:t xml:space="preserve"> </w:t>
      </w:r>
      <w:r w:rsidR="00F47B53" w:rsidRPr="00F47B53">
        <w:rPr>
          <w:rFonts w:ascii="Times New Roman" w:hAnsi="Times New Roman"/>
          <w:sz w:val="24"/>
          <w:szCs w:val="24"/>
        </w:rPr>
        <w:t>Abilities</w:t>
      </w:r>
      <w:r w:rsidR="00F47B53" w:rsidRPr="0094751A">
        <w:rPr>
          <w:rFonts w:ascii="Times New Roman" w:hAnsi="Times New Roman"/>
          <w:sz w:val="24"/>
          <w:szCs w:val="24"/>
        </w:rPr>
        <w:t xml:space="preserve"> </w:t>
      </w:r>
      <w:r w:rsidR="0094751A" w:rsidRPr="0094751A">
        <w:rPr>
          <w:rFonts w:ascii="Times New Roman" w:hAnsi="Times New Roman"/>
          <w:sz w:val="24"/>
          <w:szCs w:val="24"/>
        </w:rPr>
        <w:t>that will be based at UCF, but will support all of Flo</w:t>
      </w:r>
      <w:r w:rsidR="00F47B53">
        <w:rPr>
          <w:rFonts w:ascii="Times New Roman" w:hAnsi="Times New Roman"/>
          <w:sz w:val="24"/>
          <w:szCs w:val="24"/>
        </w:rPr>
        <w:t>rida’s state universities with</w:t>
      </w:r>
      <w:r w:rsidR="00092C93">
        <w:rPr>
          <w:rFonts w:ascii="Times New Roman" w:hAnsi="Times New Roman"/>
          <w:sz w:val="24"/>
          <w:szCs w:val="24"/>
        </w:rPr>
        <w:t xml:space="preserve"> resources</w:t>
      </w:r>
      <w:r w:rsidR="00F47B53">
        <w:rPr>
          <w:rFonts w:ascii="Times New Roman" w:hAnsi="Times New Roman"/>
          <w:sz w:val="24"/>
          <w:szCs w:val="24"/>
        </w:rPr>
        <w:t xml:space="preserve"> </w:t>
      </w:r>
      <w:r w:rsidR="0094751A" w:rsidRPr="0094751A">
        <w:rPr>
          <w:rFonts w:ascii="Times New Roman" w:hAnsi="Times New Roman"/>
          <w:sz w:val="24"/>
          <w:szCs w:val="24"/>
        </w:rPr>
        <w:t>to develop their own programs. Whittaker thanked</w:t>
      </w:r>
      <w:r w:rsidRPr="0094751A">
        <w:rPr>
          <w:rFonts w:ascii="Times New Roman" w:hAnsi="Times New Roman"/>
          <w:sz w:val="24"/>
          <w:szCs w:val="24"/>
        </w:rPr>
        <w:t xml:space="preserve"> Andy Gardiner for his wisdom and vision; UCF’s </w:t>
      </w:r>
      <w:r w:rsidR="0094751A">
        <w:rPr>
          <w:rFonts w:ascii="Times New Roman" w:hAnsi="Times New Roman"/>
          <w:sz w:val="24"/>
          <w:szCs w:val="24"/>
        </w:rPr>
        <w:t xml:space="preserve">for its </w:t>
      </w:r>
      <w:r w:rsidRPr="0094751A">
        <w:rPr>
          <w:rFonts w:ascii="Times New Roman" w:hAnsi="Times New Roman"/>
          <w:sz w:val="24"/>
          <w:szCs w:val="24"/>
        </w:rPr>
        <w:t>commitment</w:t>
      </w:r>
      <w:r w:rsidR="00C6262B">
        <w:rPr>
          <w:rFonts w:ascii="Times New Roman" w:hAnsi="Times New Roman"/>
          <w:sz w:val="24"/>
          <w:szCs w:val="24"/>
        </w:rPr>
        <w:t>,</w:t>
      </w:r>
      <w:r w:rsidR="0094751A">
        <w:rPr>
          <w:rFonts w:ascii="Times New Roman" w:hAnsi="Times New Roman"/>
          <w:sz w:val="24"/>
          <w:szCs w:val="24"/>
        </w:rPr>
        <w:t xml:space="preserve"> the </w:t>
      </w:r>
      <w:r w:rsidRPr="0094751A">
        <w:rPr>
          <w:rFonts w:ascii="Times New Roman" w:hAnsi="Times New Roman"/>
          <w:sz w:val="24"/>
          <w:szCs w:val="24"/>
        </w:rPr>
        <w:t>College of Education and Human Perfor</w:t>
      </w:r>
      <w:r w:rsidR="0094751A">
        <w:rPr>
          <w:rFonts w:ascii="Times New Roman" w:hAnsi="Times New Roman"/>
          <w:sz w:val="24"/>
          <w:szCs w:val="24"/>
        </w:rPr>
        <w:t xml:space="preserve">mance </w:t>
      </w:r>
      <w:r w:rsidRPr="0094751A">
        <w:rPr>
          <w:rFonts w:ascii="Times New Roman" w:hAnsi="Times New Roman"/>
          <w:sz w:val="24"/>
          <w:szCs w:val="24"/>
        </w:rPr>
        <w:t xml:space="preserve">and Student Development and Enrollment Services </w:t>
      </w:r>
      <w:r w:rsidR="00C6262B">
        <w:rPr>
          <w:rFonts w:ascii="Times New Roman" w:hAnsi="Times New Roman"/>
          <w:sz w:val="24"/>
          <w:szCs w:val="24"/>
        </w:rPr>
        <w:t>for their partnership,</w:t>
      </w:r>
      <w:r w:rsidR="0094751A">
        <w:rPr>
          <w:rFonts w:ascii="Times New Roman" w:hAnsi="Times New Roman"/>
          <w:sz w:val="24"/>
          <w:szCs w:val="24"/>
        </w:rPr>
        <w:t xml:space="preserve"> and Adam Meyer and the Inclusive Education Team.</w:t>
      </w:r>
      <w:r w:rsidR="00092C93" w:rsidRPr="00092C93">
        <w:rPr>
          <w:rFonts w:ascii="Times New Roman" w:hAnsi="Times New Roman"/>
          <w:sz w:val="24"/>
          <w:szCs w:val="24"/>
        </w:rPr>
        <w:t xml:space="preserve"> </w:t>
      </w:r>
      <w:r w:rsidR="00C6262B">
        <w:rPr>
          <w:rFonts w:ascii="Times New Roman" w:hAnsi="Times New Roman"/>
          <w:sz w:val="24"/>
          <w:szCs w:val="24"/>
        </w:rPr>
        <w:t>Whittaker also noted that t</w:t>
      </w:r>
      <w:r w:rsidR="00092C93">
        <w:rPr>
          <w:rFonts w:ascii="Times New Roman" w:hAnsi="Times New Roman"/>
          <w:sz w:val="24"/>
          <w:szCs w:val="24"/>
        </w:rPr>
        <w:t xml:space="preserve">he number of students in the </w:t>
      </w:r>
      <w:r w:rsidR="00C6262B">
        <w:rPr>
          <w:rFonts w:ascii="Times New Roman" w:hAnsi="Times New Roman"/>
          <w:sz w:val="24"/>
          <w:szCs w:val="24"/>
        </w:rPr>
        <w:t xml:space="preserve">UCF pilot </w:t>
      </w:r>
      <w:r w:rsidR="00092C93">
        <w:rPr>
          <w:rFonts w:ascii="Times New Roman" w:hAnsi="Times New Roman"/>
          <w:sz w:val="24"/>
          <w:szCs w:val="24"/>
        </w:rPr>
        <w:t>progr</w:t>
      </w:r>
      <w:r w:rsidR="00C6262B">
        <w:rPr>
          <w:rFonts w:ascii="Times New Roman" w:hAnsi="Times New Roman"/>
          <w:sz w:val="24"/>
          <w:szCs w:val="24"/>
        </w:rPr>
        <w:t xml:space="preserve">am has increased from six to 10 since UCF launched the </w:t>
      </w:r>
      <w:r w:rsidR="00092C93">
        <w:rPr>
          <w:rFonts w:ascii="Times New Roman" w:hAnsi="Times New Roman"/>
          <w:sz w:val="24"/>
          <w:szCs w:val="24"/>
        </w:rPr>
        <w:t>program last year.</w:t>
      </w:r>
    </w:p>
    <w:p w:rsidR="005B05D4" w:rsidRDefault="00CE0B1D" w:rsidP="00CE0B1D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85866">
        <w:rPr>
          <w:rFonts w:ascii="Times New Roman" w:hAnsi="Times New Roman"/>
          <w:b/>
          <w:sz w:val="24"/>
          <w:szCs w:val="24"/>
        </w:rPr>
        <w:t>Strategic Planning</w:t>
      </w:r>
      <w:r w:rsidR="00285866" w:rsidRPr="00285866">
        <w:rPr>
          <w:rFonts w:ascii="Times New Roman" w:hAnsi="Times New Roman"/>
          <w:b/>
          <w:sz w:val="24"/>
          <w:szCs w:val="24"/>
        </w:rPr>
        <w:t xml:space="preserve"> </w:t>
      </w:r>
      <w:r w:rsidR="005B05D4">
        <w:rPr>
          <w:rFonts w:ascii="Times New Roman" w:hAnsi="Times New Roman"/>
          <w:b/>
          <w:sz w:val="24"/>
          <w:szCs w:val="24"/>
        </w:rPr>
        <w:t>–</w:t>
      </w:r>
      <w:r w:rsidR="00285866" w:rsidRPr="00285866">
        <w:rPr>
          <w:rFonts w:ascii="Times New Roman" w:hAnsi="Times New Roman"/>
          <w:sz w:val="24"/>
          <w:szCs w:val="24"/>
        </w:rPr>
        <w:t xml:space="preserve"> </w:t>
      </w:r>
      <w:r w:rsidR="005B05D4">
        <w:rPr>
          <w:rFonts w:ascii="Times New Roman" w:hAnsi="Times New Roman"/>
          <w:sz w:val="24"/>
          <w:szCs w:val="24"/>
        </w:rPr>
        <w:t>Whittaker t</w:t>
      </w:r>
      <w:r w:rsidRPr="005B05D4">
        <w:rPr>
          <w:rFonts w:ascii="Times New Roman" w:hAnsi="Times New Roman"/>
          <w:sz w:val="24"/>
          <w:szCs w:val="24"/>
        </w:rPr>
        <w:t>hank</w:t>
      </w:r>
      <w:r w:rsidR="005B05D4">
        <w:rPr>
          <w:rFonts w:ascii="Times New Roman" w:hAnsi="Times New Roman"/>
          <w:sz w:val="24"/>
          <w:szCs w:val="24"/>
        </w:rPr>
        <w:t>ed</w:t>
      </w:r>
      <w:r w:rsidRPr="005B05D4">
        <w:rPr>
          <w:rFonts w:ascii="Times New Roman" w:hAnsi="Times New Roman"/>
          <w:sz w:val="24"/>
          <w:szCs w:val="24"/>
        </w:rPr>
        <w:t xml:space="preserve"> </w:t>
      </w:r>
      <w:r w:rsidR="005B05D4">
        <w:rPr>
          <w:rFonts w:ascii="Times New Roman" w:hAnsi="Times New Roman"/>
          <w:sz w:val="24"/>
          <w:szCs w:val="24"/>
        </w:rPr>
        <w:t xml:space="preserve">Board of Trustees Chairman </w:t>
      </w:r>
      <w:r w:rsidRPr="005B05D4">
        <w:rPr>
          <w:rFonts w:ascii="Times New Roman" w:hAnsi="Times New Roman"/>
          <w:sz w:val="24"/>
          <w:szCs w:val="24"/>
        </w:rPr>
        <w:t xml:space="preserve">Marcos </w:t>
      </w:r>
      <w:proofErr w:type="spellStart"/>
      <w:r w:rsidR="005B05D4">
        <w:rPr>
          <w:rFonts w:ascii="Times New Roman" w:hAnsi="Times New Roman"/>
          <w:sz w:val="24"/>
          <w:szCs w:val="24"/>
        </w:rPr>
        <w:t>Marchena</w:t>
      </w:r>
      <w:proofErr w:type="spellEnd"/>
      <w:r w:rsidR="005B05D4">
        <w:rPr>
          <w:rFonts w:ascii="Times New Roman" w:hAnsi="Times New Roman"/>
          <w:sz w:val="24"/>
          <w:szCs w:val="24"/>
        </w:rPr>
        <w:t xml:space="preserve"> and Trustee </w:t>
      </w:r>
      <w:r w:rsidRPr="005B05D4">
        <w:rPr>
          <w:rFonts w:ascii="Times New Roman" w:hAnsi="Times New Roman"/>
          <w:sz w:val="24"/>
          <w:szCs w:val="24"/>
        </w:rPr>
        <w:t xml:space="preserve">Alan </w:t>
      </w:r>
      <w:proofErr w:type="spellStart"/>
      <w:r w:rsidR="005B05D4">
        <w:rPr>
          <w:rFonts w:ascii="Times New Roman" w:hAnsi="Times New Roman"/>
          <w:sz w:val="24"/>
          <w:szCs w:val="24"/>
        </w:rPr>
        <w:t>Florez</w:t>
      </w:r>
      <w:proofErr w:type="spellEnd"/>
      <w:r w:rsidR="005B05D4">
        <w:rPr>
          <w:rFonts w:ascii="Times New Roman" w:hAnsi="Times New Roman"/>
          <w:sz w:val="24"/>
          <w:szCs w:val="24"/>
        </w:rPr>
        <w:t xml:space="preserve"> </w:t>
      </w:r>
      <w:r w:rsidRPr="005B05D4">
        <w:rPr>
          <w:rFonts w:ascii="Times New Roman" w:hAnsi="Times New Roman"/>
          <w:sz w:val="24"/>
          <w:szCs w:val="24"/>
        </w:rPr>
        <w:t xml:space="preserve">for </w:t>
      </w:r>
      <w:r w:rsidR="005B05D4">
        <w:rPr>
          <w:rFonts w:ascii="Times New Roman" w:hAnsi="Times New Roman"/>
          <w:sz w:val="24"/>
          <w:szCs w:val="24"/>
        </w:rPr>
        <w:t xml:space="preserve">their </w:t>
      </w:r>
      <w:r w:rsidRPr="005B05D4">
        <w:rPr>
          <w:rFonts w:ascii="Times New Roman" w:hAnsi="Times New Roman"/>
          <w:sz w:val="24"/>
          <w:szCs w:val="24"/>
        </w:rPr>
        <w:t xml:space="preserve">guidance during this </w:t>
      </w:r>
      <w:r w:rsidR="005B05D4">
        <w:rPr>
          <w:rFonts w:ascii="Times New Roman" w:hAnsi="Times New Roman"/>
          <w:sz w:val="24"/>
          <w:szCs w:val="24"/>
        </w:rPr>
        <w:t xml:space="preserve">strategic planning </w:t>
      </w:r>
      <w:r w:rsidRPr="005B05D4">
        <w:rPr>
          <w:rFonts w:ascii="Times New Roman" w:hAnsi="Times New Roman"/>
          <w:sz w:val="24"/>
          <w:szCs w:val="24"/>
        </w:rPr>
        <w:t xml:space="preserve">process. </w:t>
      </w:r>
      <w:r w:rsidR="005B05D4">
        <w:rPr>
          <w:rFonts w:ascii="Times New Roman" w:hAnsi="Times New Roman"/>
          <w:sz w:val="24"/>
          <w:szCs w:val="24"/>
        </w:rPr>
        <w:t>More than 500 stakeholders on and off campus have been engaged in the process. A strategic plan is expected to be presented to the</w:t>
      </w:r>
      <w:r w:rsidRPr="00CE0B1D">
        <w:rPr>
          <w:rFonts w:ascii="Times New Roman" w:hAnsi="Times New Roman"/>
          <w:sz w:val="24"/>
          <w:szCs w:val="24"/>
        </w:rPr>
        <w:t xml:space="preserve"> </w:t>
      </w:r>
      <w:r w:rsidR="005B05D4">
        <w:rPr>
          <w:rFonts w:ascii="Times New Roman" w:hAnsi="Times New Roman"/>
          <w:sz w:val="24"/>
          <w:szCs w:val="24"/>
        </w:rPr>
        <w:t>Board of Trustees</w:t>
      </w:r>
      <w:r w:rsidRPr="00CE0B1D">
        <w:rPr>
          <w:rFonts w:ascii="Times New Roman" w:hAnsi="Times New Roman"/>
          <w:sz w:val="24"/>
          <w:szCs w:val="24"/>
        </w:rPr>
        <w:t xml:space="preserve"> in May 2016</w:t>
      </w:r>
      <w:r w:rsidR="00092C93">
        <w:rPr>
          <w:rFonts w:ascii="Times New Roman" w:hAnsi="Times New Roman"/>
          <w:sz w:val="24"/>
          <w:szCs w:val="24"/>
        </w:rPr>
        <w:t>.</w:t>
      </w:r>
      <w:r w:rsidRPr="00CE0B1D">
        <w:rPr>
          <w:rFonts w:ascii="Times New Roman" w:hAnsi="Times New Roman"/>
          <w:sz w:val="24"/>
          <w:szCs w:val="24"/>
        </w:rPr>
        <w:t xml:space="preserve"> </w:t>
      </w:r>
    </w:p>
    <w:p w:rsidR="00C74EE1" w:rsidRDefault="00CE0B1D" w:rsidP="00CE0B1D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B05D4">
        <w:rPr>
          <w:rFonts w:ascii="Times New Roman" w:hAnsi="Times New Roman"/>
          <w:b/>
          <w:sz w:val="24"/>
          <w:szCs w:val="24"/>
        </w:rPr>
        <w:t>Graduate and Research Evaluation</w:t>
      </w:r>
      <w:r w:rsidR="005B05D4">
        <w:rPr>
          <w:rFonts w:ascii="Times New Roman" w:hAnsi="Times New Roman"/>
          <w:b/>
          <w:sz w:val="24"/>
          <w:szCs w:val="24"/>
        </w:rPr>
        <w:t xml:space="preserve"> – </w:t>
      </w:r>
      <w:r w:rsidR="005B05D4" w:rsidRPr="00C74EE1">
        <w:rPr>
          <w:rFonts w:ascii="Times New Roman" w:hAnsi="Times New Roman"/>
          <w:sz w:val="24"/>
          <w:szCs w:val="24"/>
        </w:rPr>
        <w:t xml:space="preserve">Whittaker </w:t>
      </w:r>
      <w:r w:rsidR="00C74EE1">
        <w:rPr>
          <w:rFonts w:ascii="Times New Roman" w:hAnsi="Times New Roman"/>
          <w:sz w:val="24"/>
          <w:szCs w:val="24"/>
        </w:rPr>
        <w:t>stated</w:t>
      </w:r>
      <w:r w:rsidR="005B05D4" w:rsidRPr="00C74EE1">
        <w:rPr>
          <w:rFonts w:ascii="Times New Roman" w:hAnsi="Times New Roman"/>
          <w:sz w:val="24"/>
          <w:szCs w:val="24"/>
        </w:rPr>
        <w:t xml:space="preserve"> that a three</w:t>
      </w:r>
      <w:r w:rsidR="005B05D4" w:rsidRPr="00CE0B1D">
        <w:rPr>
          <w:rFonts w:ascii="Times New Roman" w:hAnsi="Times New Roman"/>
          <w:sz w:val="24"/>
          <w:szCs w:val="24"/>
        </w:rPr>
        <w:t>-person team of research and graduate education leaders</w:t>
      </w:r>
      <w:r w:rsidR="00C74EE1">
        <w:rPr>
          <w:rFonts w:ascii="Times New Roman" w:hAnsi="Times New Roman"/>
          <w:sz w:val="24"/>
          <w:szCs w:val="24"/>
        </w:rPr>
        <w:t xml:space="preserve"> from other institutions</w:t>
      </w:r>
      <w:r w:rsidR="005B05D4" w:rsidRPr="00CE0B1D">
        <w:rPr>
          <w:rFonts w:ascii="Times New Roman" w:hAnsi="Times New Roman"/>
          <w:sz w:val="24"/>
          <w:szCs w:val="24"/>
        </w:rPr>
        <w:t xml:space="preserve"> </w:t>
      </w:r>
      <w:r w:rsidR="006C7508">
        <w:rPr>
          <w:rFonts w:ascii="Times New Roman" w:hAnsi="Times New Roman"/>
          <w:sz w:val="24"/>
          <w:szCs w:val="24"/>
        </w:rPr>
        <w:t>is</w:t>
      </w:r>
      <w:r w:rsidR="005B05D4">
        <w:rPr>
          <w:rFonts w:ascii="Times New Roman" w:hAnsi="Times New Roman"/>
          <w:sz w:val="24"/>
          <w:szCs w:val="24"/>
        </w:rPr>
        <w:t xml:space="preserve"> </w:t>
      </w:r>
      <w:r w:rsidR="005B05D4" w:rsidRPr="00CE0B1D">
        <w:rPr>
          <w:rFonts w:ascii="Times New Roman" w:hAnsi="Times New Roman"/>
          <w:sz w:val="24"/>
          <w:szCs w:val="24"/>
        </w:rPr>
        <w:t xml:space="preserve">scheduled </w:t>
      </w:r>
      <w:r w:rsidR="005B05D4">
        <w:rPr>
          <w:rFonts w:ascii="Times New Roman" w:hAnsi="Times New Roman"/>
          <w:sz w:val="24"/>
          <w:szCs w:val="24"/>
        </w:rPr>
        <w:t>to</w:t>
      </w:r>
      <w:r w:rsidR="005B05D4" w:rsidRPr="00CE0B1D">
        <w:rPr>
          <w:rFonts w:ascii="Times New Roman" w:hAnsi="Times New Roman"/>
          <w:sz w:val="24"/>
          <w:szCs w:val="24"/>
        </w:rPr>
        <w:t xml:space="preserve"> visit </w:t>
      </w:r>
      <w:r w:rsidR="00C74EE1">
        <w:rPr>
          <w:rFonts w:ascii="Times New Roman" w:hAnsi="Times New Roman"/>
          <w:sz w:val="24"/>
          <w:szCs w:val="24"/>
        </w:rPr>
        <w:t>campus</w:t>
      </w:r>
      <w:r w:rsidR="005B05D4">
        <w:rPr>
          <w:rFonts w:ascii="Times New Roman" w:hAnsi="Times New Roman"/>
          <w:sz w:val="24"/>
          <w:szCs w:val="24"/>
        </w:rPr>
        <w:t xml:space="preserve"> in March</w:t>
      </w:r>
      <w:r w:rsidR="00C74EE1">
        <w:rPr>
          <w:rFonts w:ascii="Times New Roman" w:hAnsi="Times New Roman"/>
          <w:sz w:val="24"/>
          <w:szCs w:val="24"/>
        </w:rPr>
        <w:t xml:space="preserve"> to explore how graduate education and research can be expanded at UCF. </w:t>
      </w:r>
    </w:p>
    <w:p w:rsidR="00CC3659" w:rsidRPr="00CC3659" w:rsidRDefault="00CE0B1D" w:rsidP="00CC365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C74EE1">
        <w:rPr>
          <w:rFonts w:ascii="Times New Roman" w:hAnsi="Times New Roman"/>
          <w:b/>
          <w:sz w:val="24"/>
          <w:szCs w:val="24"/>
        </w:rPr>
        <w:t>Faculty Hiring</w:t>
      </w:r>
      <w:r w:rsidR="00C74EE1">
        <w:rPr>
          <w:rFonts w:ascii="Times New Roman" w:hAnsi="Times New Roman"/>
          <w:b/>
          <w:sz w:val="24"/>
          <w:szCs w:val="24"/>
        </w:rPr>
        <w:t xml:space="preserve"> </w:t>
      </w:r>
      <w:r w:rsidR="00CC3659" w:rsidRPr="00CC3659">
        <w:rPr>
          <w:rFonts w:ascii="Times New Roman" w:hAnsi="Times New Roman"/>
          <w:sz w:val="24"/>
          <w:szCs w:val="24"/>
        </w:rPr>
        <w:t>–</w:t>
      </w:r>
      <w:r w:rsidR="00C74EE1" w:rsidRPr="00CC3659">
        <w:rPr>
          <w:rFonts w:ascii="Times New Roman" w:hAnsi="Times New Roman"/>
          <w:sz w:val="24"/>
          <w:szCs w:val="24"/>
        </w:rPr>
        <w:t xml:space="preserve"> </w:t>
      </w:r>
      <w:r w:rsidR="00CC3659" w:rsidRPr="00CC3659">
        <w:rPr>
          <w:rFonts w:ascii="Times New Roman" w:hAnsi="Times New Roman"/>
          <w:sz w:val="24"/>
          <w:szCs w:val="24"/>
        </w:rPr>
        <w:t xml:space="preserve">In addition to the 200 new faculty members hired in </w:t>
      </w:r>
      <w:proofErr w:type="gramStart"/>
      <w:r w:rsidR="00CC3659" w:rsidRPr="00CC3659">
        <w:rPr>
          <w:rFonts w:ascii="Times New Roman" w:hAnsi="Times New Roman"/>
          <w:sz w:val="24"/>
          <w:szCs w:val="24"/>
        </w:rPr>
        <w:t>Fall</w:t>
      </w:r>
      <w:proofErr w:type="gramEnd"/>
      <w:r w:rsidR="00CC3659" w:rsidRPr="00CC3659">
        <w:rPr>
          <w:rFonts w:ascii="Times New Roman" w:hAnsi="Times New Roman"/>
          <w:sz w:val="24"/>
          <w:szCs w:val="24"/>
        </w:rPr>
        <w:t xml:space="preserve"> 2015, UCF is </w:t>
      </w:r>
      <w:r w:rsidR="00CC3659">
        <w:rPr>
          <w:rFonts w:ascii="Times New Roman" w:hAnsi="Times New Roman"/>
          <w:sz w:val="24"/>
          <w:szCs w:val="24"/>
        </w:rPr>
        <w:t xml:space="preserve">currently </w:t>
      </w:r>
      <w:r w:rsidR="00CC3659" w:rsidRPr="00CC3659">
        <w:rPr>
          <w:rFonts w:ascii="Times New Roman" w:hAnsi="Times New Roman"/>
          <w:sz w:val="24"/>
          <w:szCs w:val="24"/>
        </w:rPr>
        <w:t xml:space="preserve">involved in a national hiring campaign </w:t>
      </w:r>
      <w:r w:rsidR="00CC3659">
        <w:rPr>
          <w:rFonts w:ascii="Times New Roman" w:hAnsi="Times New Roman"/>
          <w:sz w:val="24"/>
          <w:szCs w:val="24"/>
        </w:rPr>
        <w:t xml:space="preserve">for </w:t>
      </w:r>
      <w:r w:rsidR="00CC3659" w:rsidRPr="00CC3659">
        <w:rPr>
          <w:rFonts w:ascii="Times New Roman" w:hAnsi="Times New Roman"/>
          <w:sz w:val="24"/>
          <w:szCs w:val="24"/>
        </w:rPr>
        <w:t>100 new positions to start in Fall 2016. These positions</w:t>
      </w:r>
      <w:r w:rsidR="008A63B8">
        <w:rPr>
          <w:rFonts w:ascii="Times New Roman" w:hAnsi="Times New Roman"/>
          <w:sz w:val="24"/>
          <w:szCs w:val="24"/>
        </w:rPr>
        <w:t xml:space="preserve"> will include 33 interdisciplina</w:t>
      </w:r>
      <w:r w:rsidR="00CC3659" w:rsidRPr="00CC3659">
        <w:rPr>
          <w:rFonts w:ascii="Times New Roman" w:hAnsi="Times New Roman"/>
          <w:sz w:val="24"/>
          <w:szCs w:val="24"/>
        </w:rPr>
        <w:t>ry teaching and research cluster positions</w:t>
      </w:r>
      <w:r w:rsidR="00092C93">
        <w:rPr>
          <w:rFonts w:ascii="Times New Roman" w:hAnsi="Times New Roman"/>
          <w:sz w:val="24"/>
          <w:szCs w:val="24"/>
        </w:rPr>
        <w:t>,</w:t>
      </w:r>
      <w:r w:rsidR="00262C39">
        <w:rPr>
          <w:rFonts w:ascii="Times New Roman" w:hAnsi="Times New Roman"/>
          <w:sz w:val="24"/>
          <w:szCs w:val="24"/>
        </w:rPr>
        <w:t xml:space="preserve"> and approximately </w:t>
      </w:r>
      <w:bookmarkStart w:id="0" w:name="_GoBack"/>
      <w:bookmarkEnd w:id="0"/>
      <w:r w:rsidR="00262C39">
        <w:rPr>
          <w:rFonts w:ascii="Times New Roman" w:hAnsi="Times New Roman"/>
          <w:sz w:val="24"/>
          <w:szCs w:val="24"/>
        </w:rPr>
        <w:t>17</w:t>
      </w:r>
      <w:r w:rsidR="00CC3659" w:rsidRPr="00CC3659">
        <w:rPr>
          <w:rFonts w:ascii="Times New Roman" w:hAnsi="Times New Roman"/>
          <w:sz w:val="24"/>
          <w:szCs w:val="24"/>
        </w:rPr>
        <w:t xml:space="preserve"> hires will be part of a</w:t>
      </w:r>
      <w:r w:rsidR="00CC3659">
        <w:rPr>
          <w:rFonts w:ascii="Times New Roman" w:hAnsi="Times New Roman"/>
          <w:sz w:val="24"/>
          <w:szCs w:val="24"/>
        </w:rPr>
        <w:t xml:space="preserve"> </w:t>
      </w:r>
      <w:r w:rsidR="00CC3659" w:rsidRPr="00CC3659">
        <w:rPr>
          <w:rFonts w:ascii="Times New Roman" w:hAnsi="Times New Roman"/>
          <w:sz w:val="24"/>
          <w:szCs w:val="24"/>
        </w:rPr>
        <w:t>new Targeted Opportu</w:t>
      </w:r>
      <w:r w:rsidR="008A63B8">
        <w:rPr>
          <w:rFonts w:ascii="Times New Roman" w:hAnsi="Times New Roman"/>
          <w:sz w:val="24"/>
          <w:szCs w:val="24"/>
        </w:rPr>
        <w:t>n</w:t>
      </w:r>
      <w:r w:rsidR="00CC3659" w:rsidRPr="00CC3659">
        <w:rPr>
          <w:rFonts w:ascii="Times New Roman" w:hAnsi="Times New Roman"/>
          <w:sz w:val="24"/>
          <w:szCs w:val="24"/>
        </w:rPr>
        <w:t xml:space="preserve">ity Program. </w:t>
      </w:r>
    </w:p>
    <w:p w:rsidR="00CC3659" w:rsidRDefault="00CC3659" w:rsidP="00CC3659">
      <w:pPr>
        <w:pStyle w:val="ListParagraph"/>
        <w:rPr>
          <w:rFonts w:ascii="Times New Roman" w:hAnsi="Times New Roman"/>
          <w:sz w:val="24"/>
          <w:szCs w:val="24"/>
        </w:rPr>
      </w:pPr>
    </w:p>
    <w:p w:rsidR="00CE0B1D" w:rsidRPr="00CE0B1D" w:rsidRDefault="00CC3659" w:rsidP="00CC3659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CE0B1D" w:rsidRPr="00CE0B1D">
        <w:rPr>
          <w:rFonts w:ascii="Times New Roman" w:hAnsi="Times New Roman"/>
          <w:sz w:val="24"/>
          <w:szCs w:val="24"/>
        </w:rPr>
        <w:t xml:space="preserve">Office of Faculty Excellence </w:t>
      </w:r>
      <w:r w:rsidR="00A809CA">
        <w:rPr>
          <w:rFonts w:ascii="Times New Roman" w:hAnsi="Times New Roman"/>
          <w:sz w:val="24"/>
          <w:szCs w:val="24"/>
        </w:rPr>
        <w:t xml:space="preserve">has </w:t>
      </w:r>
      <w:r w:rsidR="00CE0B1D" w:rsidRPr="00CE0B1D">
        <w:rPr>
          <w:rFonts w:ascii="Times New Roman" w:hAnsi="Times New Roman"/>
          <w:sz w:val="24"/>
          <w:szCs w:val="24"/>
        </w:rPr>
        <w:t xml:space="preserve">launched new mentorship and professional development programs for </w:t>
      </w:r>
      <w:r w:rsidR="00C255B2">
        <w:rPr>
          <w:rFonts w:ascii="Times New Roman" w:hAnsi="Times New Roman"/>
          <w:sz w:val="24"/>
          <w:szCs w:val="24"/>
        </w:rPr>
        <w:t xml:space="preserve">new </w:t>
      </w:r>
      <w:r w:rsidR="00CE0B1D" w:rsidRPr="00CE0B1D">
        <w:rPr>
          <w:rFonts w:ascii="Times New Roman" w:hAnsi="Times New Roman"/>
          <w:sz w:val="24"/>
          <w:szCs w:val="24"/>
        </w:rPr>
        <w:t>faculty</w:t>
      </w:r>
      <w:r w:rsidR="00C255B2">
        <w:rPr>
          <w:rFonts w:ascii="Times New Roman" w:hAnsi="Times New Roman"/>
          <w:sz w:val="24"/>
          <w:szCs w:val="24"/>
        </w:rPr>
        <w:t xml:space="preserve"> members</w:t>
      </w:r>
      <w:r w:rsidR="00CE0B1D" w:rsidRPr="00CE0B1D">
        <w:rPr>
          <w:rFonts w:ascii="Times New Roman" w:hAnsi="Times New Roman"/>
          <w:sz w:val="24"/>
          <w:szCs w:val="24"/>
        </w:rPr>
        <w:t xml:space="preserve"> </w:t>
      </w:r>
      <w:r w:rsidR="00A809CA">
        <w:rPr>
          <w:rFonts w:ascii="Times New Roman" w:hAnsi="Times New Roman"/>
          <w:sz w:val="24"/>
          <w:szCs w:val="24"/>
        </w:rPr>
        <w:t>to promote a</w:t>
      </w:r>
      <w:r w:rsidR="00CE0B1D" w:rsidRPr="00CE0B1D">
        <w:rPr>
          <w:rFonts w:ascii="Times New Roman" w:hAnsi="Times New Roman"/>
          <w:sz w:val="24"/>
          <w:szCs w:val="24"/>
        </w:rPr>
        <w:t xml:space="preserve"> culture of excellence in research, teaching</w:t>
      </w:r>
      <w:r w:rsidR="00A809CA">
        <w:rPr>
          <w:rFonts w:ascii="Times New Roman" w:hAnsi="Times New Roman"/>
          <w:sz w:val="24"/>
          <w:szCs w:val="24"/>
        </w:rPr>
        <w:t>,</w:t>
      </w:r>
      <w:r w:rsidR="00CE0B1D" w:rsidRPr="00CE0B1D">
        <w:rPr>
          <w:rFonts w:ascii="Times New Roman" w:hAnsi="Times New Roman"/>
          <w:sz w:val="24"/>
          <w:szCs w:val="24"/>
        </w:rPr>
        <w:t xml:space="preserve"> and service</w:t>
      </w:r>
      <w:r w:rsidR="00092C93">
        <w:rPr>
          <w:rFonts w:ascii="Times New Roman" w:hAnsi="Times New Roman"/>
          <w:sz w:val="24"/>
          <w:szCs w:val="24"/>
        </w:rPr>
        <w:t>.</w:t>
      </w:r>
    </w:p>
    <w:p w:rsidR="00154279" w:rsidRPr="00CC3659" w:rsidRDefault="00154279" w:rsidP="00CC3659">
      <w:pPr>
        <w:rPr>
          <w:rFonts w:ascii="Times New Roman" w:hAnsi="Times New Roman"/>
          <w:sz w:val="24"/>
          <w:szCs w:val="24"/>
        </w:rPr>
      </w:pPr>
    </w:p>
    <w:p w:rsidR="00AE5798" w:rsidRPr="006705CD" w:rsidRDefault="00AE5798" w:rsidP="006D2F31">
      <w:pPr>
        <w:rPr>
          <w:rFonts w:ascii="Times New Roman" w:hAnsi="Times New Roman"/>
          <w:sz w:val="24"/>
          <w:szCs w:val="24"/>
        </w:rPr>
      </w:pPr>
      <w:r w:rsidRPr="006705CD">
        <w:rPr>
          <w:rFonts w:ascii="Times New Roman" w:hAnsi="Times New Roman"/>
          <w:sz w:val="24"/>
          <w:szCs w:val="24"/>
        </w:rPr>
        <w:t xml:space="preserve">Trustee </w:t>
      </w:r>
      <w:proofErr w:type="spellStart"/>
      <w:r w:rsidR="00F45F4E">
        <w:rPr>
          <w:rFonts w:ascii="Times New Roman" w:hAnsi="Times New Roman"/>
          <w:sz w:val="24"/>
          <w:szCs w:val="24"/>
        </w:rPr>
        <w:t>Garvy</w:t>
      </w:r>
      <w:proofErr w:type="spellEnd"/>
      <w:r w:rsidRPr="006705CD">
        <w:rPr>
          <w:rFonts w:ascii="Times New Roman" w:hAnsi="Times New Roman"/>
          <w:sz w:val="24"/>
          <w:szCs w:val="24"/>
        </w:rPr>
        <w:t xml:space="preserve"> </w:t>
      </w:r>
      <w:r w:rsidR="00211B7C" w:rsidRPr="006705CD">
        <w:rPr>
          <w:rFonts w:ascii="Times New Roman" w:hAnsi="Times New Roman"/>
          <w:sz w:val="24"/>
          <w:szCs w:val="24"/>
        </w:rPr>
        <w:t xml:space="preserve">adjourned the </w:t>
      </w:r>
      <w:r w:rsidR="00CF7122" w:rsidRPr="006705CD">
        <w:rPr>
          <w:rFonts w:ascii="Times New Roman" w:hAnsi="Times New Roman"/>
          <w:sz w:val="24"/>
          <w:szCs w:val="24"/>
        </w:rPr>
        <w:t xml:space="preserve">joint committee </w:t>
      </w:r>
      <w:r w:rsidR="00211B7C" w:rsidRPr="006705CD">
        <w:rPr>
          <w:rFonts w:ascii="Times New Roman" w:hAnsi="Times New Roman"/>
          <w:sz w:val="24"/>
          <w:szCs w:val="24"/>
        </w:rPr>
        <w:t xml:space="preserve">meeting at </w:t>
      </w:r>
      <w:r w:rsidR="00206F27">
        <w:rPr>
          <w:rFonts w:ascii="Times New Roman" w:hAnsi="Times New Roman"/>
          <w:sz w:val="24"/>
          <w:szCs w:val="24"/>
        </w:rPr>
        <w:t>12</w:t>
      </w:r>
      <w:r w:rsidR="00E63452">
        <w:rPr>
          <w:rFonts w:ascii="Times New Roman" w:hAnsi="Times New Roman"/>
          <w:sz w:val="24"/>
          <w:szCs w:val="24"/>
        </w:rPr>
        <w:t>:00</w:t>
      </w:r>
      <w:r w:rsidR="00206F27">
        <w:rPr>
          <w:rFonts w:ascii="Times New Roman" w:hAnsi="Times New Roman"/>
          <w:sz w:val="24"/>
          <w:szCs w:val="24"/>
        </w:rPr>
        <w:t xml:space="preserve"> p</w:t>
      </w:r>
      <w:r w:rsidRPr="006705CD">
        <w:rPr>
          <w:rFonts w:ascii="Times New Roman" w:hAnsi="Times New Roman"/>
          <w:sz w:val="24"/>
          <w:szCs w:val="24"/>
        </w:rPr>
        <w:t xml:space="preserve">.m. </w:t>
      </w:r>
    </w:p>
    <w:p w:rsidR="00302A6B" w:rsidRPr="006705CD" w:rsidRDefault="00302A6B" w:rsidP="006D2F31">
      <w:pPr>
        <w:rPr>
          <w:rFonts w:ascii="Times New Roman" w:hAnsi="Times New Roman"/>
          <w:sz w:val="24"/>
          <w:szCs w:val="24"/>
        </w:rPr>
      </w:pPr>
    </w:p>
    <w:p w:rsidR="00F80B2D" w:rsidRPr="006705CD" w:rsidRDefault="00F80B2D" w:rsidP="006D2F31">
      <w:pPr>
        <w:rPr>
          <w:rFonts w:ascii="Times New Roman" w:hAnsi="Times New Roman"/>
          <w:sz w:val="24"/>
          <w:szCs w:val="24"/>
        </w:rPr>
      </w:pPr>
    </w:p>
    <w:p w:rsidR="00F80B2D" w:rsidRDefault="00F80B2D" w:rsidP="006D2F31">
      <w:pPr>
        <w:rPr>
          <w:rFonts w:ascii="Times New Roman" w:hAnsi="Times New Roman"/>
          <w:sz w:val="24"/>
          <w:szCs w:val="24"/>
        </w:rPr>
      </w:pPr>
    </w:p>
    <w:p w:rsidR="00F45F4E" w:rsidRPr="006705CD" w:rsidRDefault="00F45F4E" w:rsidP="006D2F31">
      <w:pPr>
        <w:rPr>
          <w:rFonts w:ascii="Times New Roman" w:hAnsi="Times New Roman"/>
          <w:sz w:val="24"/>
          <w:szCs w:val="24"/>
        </w:rPr>
      </w:pPr>
    </w:p>
    <w:p w:rsidR="00F80B2D" w:rsidRPr="006705CD" w:rsidRDefault="00F80B2D" w:rsidP="006D2F31">
      <w:pPr>
        <w:rPr>
          <w:rFonts w:ascii="Times New Roman" w:hAnsi="Times New Roman"/>
          <w:sz w:val="24"/>
          <w:szCs w:val="24"/>
          <w:u w:val="single"/>
        </w:rPr>
      </w:pPr>
      <w:r w:rsidRPr="006705CD">
        <w:rPr>
          <w:rFonts w:ascii="Times New Roman" w:hAnsi="Times New Roman"/>
          <w:sz w:val="24"/>
          <w:szCs w:val="24"/>
        </w:rPr>
        <w:t xml:space="preserve">Respectfully submitted:  __________________________________     </w:t>
      </w:r>
      <w:r w:rsidRPr="006705CD">
        <w:rPr>
          <w:rFonts w:ascii="Times New Roman" w:hAnsi="Times New Roman"/>
          <w:sz w:val="24"/>
          <w:szCs w:val="24"/>
        </w:rPr>
        <w:tab/>
      </w:r>
      <w:r w:rsidRPr="006705CD">
        <w:rPr>
          <w:rFonts w:ascii="Times New Roman" w:hAnsi="Times New Roman"/>
          <w:sz w:val="24"/>
          <w:szCs w:val="24"/>
        </w:rPr>
        <w:softHyphen/>
      </w:r>
      <w:r w:rsidRPr="006705CD">
        <w:rPr>
          <w:rFonts w:ascii="Times New Roman" w:hAnsi="Times New Roman"/>
          <w:sz w:val="24"/>
          <w:szCs w:val="24"/>
        </w:rPr>
        <w:softHyphen/>
      </w:r>
      <w:r w:rsidRPr="006705CD">
        <w:rPr>
          <w:rFonts w:ascii="Times New Roman" w:hAnsi="Times New Roman"/>
          <w:sz w:val="24"/>
          <w:szCs w:val="24"/>
        </w:rPr>
        <w:softHyphen/>
      </w:r>
      <w:r w:rsidRPr="006705CD">
        <w:rPr>
          <w:rFonts w:ascii="Times New Roman" w:hAnsi="Times New Roman"/>
          <w:sz w:val="24"/>
          <w:szCs w:val="24"/>
        </w:rPr>
        <w:softHyphen/>
        <w:t>________________</w:t>
      </w:r>
    </w:p>
    <w:p w:rsidR="00F80B2D" w:rsidRPr="006705CD" w:rsidRDefault="00F80B2D" w:rsidP="006D2F31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6705CD">
        <w:rPr>
          <w:rFonts w:ascii="Times New Roman" w:hAnsi="Times New Roman"/>
          <w:sz w:val="24"/>
          <w:szCs w:val="24"/>
        </w:rPr>
        <w:tab/>
        <w:t>A. Dale Whittaker</w:t>
      </w:r>
      <w:r w:rsidRPr="006705CD">
        <w:rPr>
          <w:rFonts w:ascii="Times New Roman" w:hAnsi="Times New Roman"/>
          <w:sz w:val="24"/>
          <w:szCs w:val="24"/>
        </w:rPr>
        <w:tab/>
      </w:r>
      <w:r w:rsidRPr="006705CD">
        <w:rPr>
          <w:rFonts w:ascii="Times New Roman" w:hAnsi="Times New Roman"/>
          <w:sz w:val="24"/>
          <w:szCs w:val="24"/>
        </w:rPr>
        <w:tab/>
      </w:r>
      <w:r w:rsidRPr="006705CD">
        <w:rPr>
          <w:rFonts w:ascii="Times New Roman" w:hAnsi="Times New Roman"/>
          <w:sz w:val="24"/>
          <w:szCs w:val="24"/>
        </w:rPr>
        <w:tab/>
      </w:r>
      <w:r w:rsidRPr="006705CD">
        <w:rPr>
          <w:rFonts w:ascii="Times New Roman" w:hAnsi="Times New Roman"/>
          <w:sz w:val="24"/>
          <w:szCs w:val="24"/>
        </w:rPr>
        <w:tab/>
      </w:r>
      <w:r w:rsidRPr="006705CD">
        <w:rPr>
          <w:rFonts w:ascii="Times New Roman" w:hAnsi="Times New Roman"/>
          <w:sz w:val="24"/>
          <w:szCs w:val="24"/>
        </w:rPr>
        <w:tab/>
        <w:t>Date</w:t>
      </w:r>
    </w:p>
    <w:p w:rsidR="00FF59C9" w:rsidRPr="00661322" w:rsidRDefault="00F80B2D" w:rsidP="00367A02">
      <w:pPr>
        <w:tabs>
          <w:tab w:val="left" w:pos="2340"/>
        </w:tabs>
        <w:rPr>
          <w:rFonts w:ascii="Times New Roman" w:hAnsi="Times New Roman"/>
          <w:sz w:val="24"/>
          <w:szCs w:val="24"/>
        </w:rPr>
      </w:pPr>
      <w:r w:rsidRPr="006705CD">
        <w:rPr>
          <w:rFonts w:ascii="Times New Roman" w:hAnsi="Times New Roman"/>
          <w:sz w:val="24"/>
          <w:szCs w:val="24"/>
        </w:rPr>
        <w:tab/>
        <w:t xml:space="preserve">Provost and </w:t>
      </w:r>
      <w:r w:rsidR="00A93575">
        <w:rPr>
          <w:rFonts w:ascii="Times New Roman" w:hAnsi="Times New Roman"/>
          <w:sz w:val="24"/>
          <w:szCs w:val="24"/>
        </w:rPr>
        <w:t xml:space="preserve">Executive </w:t>
      </w:r>
      <w:r w:rsidRPr="006705CD">
        <w:rPr>
          <w:rFonts w:ascii="Times New Roman" w:hAnsi="Times New Roman"/>
          <w:sz w:val="24"/>
          <w:szCs w:val="24"/>
        </w:rPr>
        <w:t xml:space="preserve">Vice President </w:t>
      </w:r>
      <w:r w:rsidRPr="006705CD">
        <w:rPr>
          <w:rFonts w:ascii="Times New Roman" w:hAnsi="Times New Roman"/>
          <w:sz w:val="24"/>
          <w:szCs w:val="24"/>
        </w:rPr>
        <w:br/>
      </w:r>
      <w:r w:rsidRPr="006705CD">
        <w:rPr>
          <w:rFonts w:ascii="Times New Roman" w:hAnsi="Times New Roman"/>
          <w:sz w:val="24"/>
          <w:szCs w:val="24"/>
        </w:rPr>
        <w:tab/>
      </w:r>
      <w:r w:rsidRPr="006705CD">
        <w:rPr>
          <w:rFonts w:ascii="Times New Roman" w:hAnsi="Times New Roman"/>
          <w:sz w:val="24"/>
          <w:szCs w:val="24"/>
        </w:rPr>
        <w:tab/>
      </w:r>
      <w:r w:rsidRPr="00661322">
        <w:rPr>
          <w:rFonts w:ascii="Times New Roman" w:hAnsi="Times New Roman"/>
          <w:sz w:val="24"/>
          <w:szCs w:val="24"/>
        </w:rPr>
        <w:tab/>
      </w:r>
      <w:r w:rsidRPr="00661322">
        <w:rPr>
          <w:rFonts w:ascii="Times New Roman" w:hAnsi="Times New Roman"/>
          <w:sz w:val="24"/>
          <w:szCs w:val="24"/>
        </w:rPr>
        <w:tab/>
      </w:r>
    </w:p>
    <w:sectPr w:rsidR="00FF59C9" w:rsidRPr="00661322" w:rsidSect="00367A02">
      <w:footerReference w:type="default" r:id="rId9"/>
      <w:pgSz w:w="12240" w:h="15840"/>
      <w:pgMar w:top="806" w:right="1440" w:bottom="432" w:left="1440" w:header="720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75D" w:rsidRDefault="0070675D" w:rsidP="006E4898">
      <w:r>
        <w:separator/>
      </w:r>
    </w:p>
  </w:endnote>
  <w:endnote w:type="continuationSeparator" w:id="0">
    <w:p w:rsidR="0070675D" w:rsidRDefault="0070675D" w:rsidP="006E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0"/>
      </w:rPr>
      <w:id w:val="-97244088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30874" w:rsidRPr="00B5235F" w:rsidRDefault="00B30874">
            <w:pPr>
              <w:pStyle w:val="Footer"/>
              <w:rPr>
                <w:rFonts w:ascii="Times New Roman" w:hAnsi="Times New Roman"/>
                <w:sz w:val="20"/>
              </w:rPr>
            </w:pPr>
            <w:r w:rsidRPr="00B5235F">
              <w:rPr>
                <w:rFonts w:ascii="Times New Roman" w:hAnsi="Times New Roman"/>
                <w:sz w:val="20"/>
              </w:rPr>
              <w:t xml:space="preserve">Page </w:t>
            </w:r>
            <w:r w:rsidRPr="00B5235F">
              <w:rPr>
                <w:rFonts w:ascii="Times New Roman" w:hAnsi="Times New Roman"/>
                <w:bCs/>
                <w:sz w:val="20"/>
              </w:rPr>
              <w:fldChar w:fldCharType="begin"/>
            </w:r>
            <w:r w:rsidRPr="00B5235F">
              <w:rPr>
                <w:rFonts w:ascii="Times New Roman" w:hAnsi="Times New Roman"/>
                <w:bCs/>
                <w:sz w:val="20"/>
              </w:rPr>
              <w:instrText xml:space="preserve"> PAGE </w:instrText>
            </w:r>
            <w:r w:rsidRPr="00B5235F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262C39">
              <w:rPr>
                <w:rFonts w:ascii="Times New Roman" w:hAnsi="Times New Roman"/>
                <w:bCs/>
                <w:noProof/>
                <w:sz w:val="20"/>
              </w:rPr>
              <w:t>2</w:t>
            </w:r>
            <w:r w:rsidRPr="00B5235F">
              <w:rPr>
                <w:rFonts w:ascii="Times New Roman" w:hAnsi="Times New Roman"/>
                <w:bCs/>
                <w:sz w:val="20"/>
              </w:rPr>
              <w:fldChar w:fldCharType="end"/>
            </w:r>
            <w:r w:rsidRPr="00B5235F">
              <w:rPr>
                <w:rFonts w:ascii="Times New Roman" w:hAnsi="Times New Roman"/>
                <w:sz w:val="20"/>
              </w:rPr>
              <w:t xml:space="preserve"> of </w:t>
            </w:r>
            <w:r w:rsidRPr="00B5235F">
              <w:rPr>
                <w:rFonts w:ascii="Times New Roman" w:hAnsi="Times New Roman"/>
                <w:bCs/>
                <w:sz w:val="20"/>
              </w:rPr>
              <w:fldChar w:fldCharType="begin"/>
            </w:r>
            <w:r w:rsidRPr="00B5235F">
              <w:rPr>
                <w:rFonts w:ascii="Times New Roman" w:hAnsi="Times New Roman"/>
                <w:bCs/>
                <w:sz w:val="20"/>
              </w:rPr>
              <w:instrText xml:space="preserve"> NUMPAGES  </w:instrText>
            </w:r>
            <w:r w:rsidRPr="00B5235F">
              <w:rPr>
                <w:rFonts w:ascii="Times New Roman" w:hAnsi="Times New Roman"/>
                <w:bCs/>
                <w:sz w:val="20"/>
              </w:rPr>
              <w:fldChar w:fldCharType="separate"/>
            </w:r>
            <w:r w:rsidR="00262C39">
              <w:rPr>
                <w:rFonts w:ascii="Times New Roman" w:hAnsi="Times New Roman"/>
                <w:bCs/>
                <w:noProof/>
                <w:sz w:val="20"/>
              </w:rPr>
              <w:t>2</w:t>
            </w:r>
            <w:r w:rsidRPr="00B5235F">
              <w:rPr>
                <w:rFonts w:ascii="Times New Roman" w:hAnsi="Times New Roman"/>
                <w:bCs/>
                <w:sz w:val="20"/>
              </w:rPr>
              <w:fldChar w:fldCharType="end"/>
            </w:r>
          </w:p>
        </w:sdtContent>
      </w:sdt>
    </w:sdtContent>
  </w:sdt>
  <w:p w:rsidR="00433744" w:rsidRDefault="00433744" w:rsidP="006E489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75D" w:rsidRDefault="0070675D" w:rsidP="006E4898">
      <w:r>
        <w:separator/>
      </w:r>
    </w:p>
  </w:footnote>
  <w:footnote w:type="continuationSeparator" w:id="0">
    <w:p w:rsidR="0070675D" w:rsidRDefault="0070675D" w:rsidP="006E4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3466"/>
    <w:multiLevelType w:val="hybridMultilevel"/>
    <w:tmpl w:val="F3CC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51C0"/>
    <w:multiLevelType w:val="hybridMultilevel"/>
    <w:tmpl w:val="1982F3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91B1C"/>
    <w:multiLevelType w:val="hybridMultilevel"/>
    <w:tmpl w:val="6710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5FB1"/>
    <w:multiLevelType w:val="hybridMultilevel"/>
    <w:tmpl w:val="EE4457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928A2"/>
    <w:multiLevelType w:val="hybridMultilevel"/>
    <w:tmpl w:val="ABC4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54313"/>
    <w:multiLevelType w:val="hybridMultilevel"/>
    <w:tmpl w:val="BF526770"/>
    <w:lvl w:ilvl="0" w:tplc="832EDBE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B3117"/>
    <w:multiLevelType w:val="hybridMultilevel"/>
    <w:tmpl w:val="329881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57AAB"/>
    <w:multiLevelType w:val="hybridMultilevel"/>
    <w:tmpl w:val="678E0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85738"/>
    <w:multiLevelType w:val="hybridMultilevel"/>
    <w:tmpl w:val="5E7ACD54"/>
    <w:lvl w:ilvl="0" w:tplc="D57805F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03D37"/>
    <w:multiLevelType w:val="hybridMultilevel"/>
    <w:tmpl w:val="67CE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43181"/>
    <w:multiLevelType w:val="hybridMultilevel"/>
    <w:tmpl w:val="4FBA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636DB"/>
    <w:multiLevelType w:val="hybridMultilevel"/>
    <w:tmpl w:val="A8CE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750D9"/>
    <w:multiLevelType w:val="hybridMultilevel"/>
    <w:tmpl w:val="9552D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D3A0C"/>
    <w:multiLevelType w:val="hybridMultilevel"/>
    <w:tmpl w:val="FF0ADB3E"/>
    <w:lvl w:ilvl="0" w:tplc="52969FC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94973"/>
    <w:multiLevelType w:val="hybridMultilevel"/>
    <w:tmpl w:val="F0AEE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43761"/>
    <w:multiLevelType w:val="hybridMultilevel"/>
    <w:tmpl w:val="7AA0E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F3375"/>
    <w:multiLevelType w:val="hybridMultilevel"/>
    <w:tmpl w:val="6728C1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F2785"/>
    <w:multiLevelType w:val="hybridMultilevel"/>
    <w:tmpl w:val="AD1C796A"/>
    <w:lvl w:ilvl="0" w:tplc="D6FAD70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E1563"/>
    <w:multiLevelType w:val="hybridMultilevel"/>
    <w:tmpl w:val="24A8B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7416F"/>
    <w:multiLevelType w:val="hybridMultilevel"/>
    <w:tmpl w:val="C3288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E3C73"/>
    <w:multiLevelType w:val="hybridMultilevel"/>
    <w:tmpl w:val="5AD294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97915"/>
    <w:multiLevelType w:val="hybridMultilevel"/>
    <w:tmpl w:val="FC78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814FAA"/>
    <w:multiLevelType w:val="hybridMultilevel"/>
    <w:tmpl w:val="A08E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3"/>
  </w:num>
  <w:num w:numId="4">
    <w:abstractNumId w:val="22"/>
  </w:num>
  <w:num w:numId="5">
    <w:abstractNumId w:val="19"/>
  </w:num>
  <w:num w:numId="6">
    <w:abstractNumId w:val="20"/>
  </w:num>
  <w:num w:numId="7">
    <w:abstractNumId w:val="18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  <w:num w:numId="12">
    <w:abstractNumId w:val="12"/>
  </w:num>
  <w:num w:numId="13">
    <w:abstractNumId w:val="13"/>
  </w:num>
  <w:num w:numId="14">
    <w:abstractNumId w:val="8"/>
  </w:num>
  <w:num w:numId="15">
    <w:abstractNumId w:val="17"/>
  </w:num>
  <w:num w:numId="16">
    <w:abstractNumId w:val="5"/>
  </w:num>
  <w:num w:numId="17">
    <w:abstractNumId w:val="11"/>
  </w:num>
  <w:num w:numId="18">
    <w:abstractNumId w:val="9"/>
  </w:num>
  <w:num w:numId="19">
    <w:abstractNumId w:val="10"/>
  </w:num>
  <w:num w:numId="20">
    <w:abstractNumId w:val="15"/>
  </w:num>
  <w:num w:numId="21">
    <w:abstractNumId w:val="14"/>
  </w:num>
  <w:num w:numId="22">
    <w:abstractNumId w:val="7"/>
  </w:num>
  <w:num w:numId="2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BA"/>
    <w:rsid w:val="00010222"/>
    <w:rsid w:val="00010BD7"/>
    <w:rsid w:val="000112E7"/>
    <w:rsid w:val="00011F28"/>
    <w:rsid w:val="000122F7"/>
    <w:rsid w:val="00012AA2"/>
    <w:rsid w:val="00017105"/>
    <w:rsid w:val="00022047"/>
    <w:rsid w:val="00023406"/>
    <w:rsid w:val="00026AB4"/>
    <w:rsid w:val="0003155D"/>
    <w:rsid w:val="00031B1C"/>
    <w:rsid w:val="00032517"/>
    <w:rsid w:val="00052D4C"/>
    <w:rsid w:val="00052F44"/>
    <w:rsid w:val="000578A0"/>
    <w:rsid w:val="00057DD3"/>
    <w:rsid w:val="00076A53"/>
    <w:rsid w:val="00085B40"/>
    <w:rsid w:val="00085E7F"/>
    <w:rsid w:val="00086DA2"/>
    <w:rsid w:val="00090D8B"/>
    <w:rsid w:val="00092C93"/>
    <w:rsid w:val="00094378"/>
    <w:rsid w:val="00094D94"/>
    <w:rsid w:val="00096927"/>
    <w:rsid w:val="000A102D"/>
    <w:rsid w:val="000A2680"/>
    <w:rsid w:val="000A7BA2"/>
    <w:rsid w:val="000B285B"/>
    <w:rsid w:val="000B44D4"/>
    <w:rsid w:val="000B4523"/>
    <w:rsid w:val="000B53D8"/>
    <w:rsid w:val="000B64E5"/>
    <w:rsid w:val="000B762A"/>
    <w:rsid w:val="000C034A"/>
    <w:rsid w:val="000D48F2"/>
    <w:rsid w:val="000D4DC6"/>
    <w:rsid w:val="000D588F"/>
    <w:rsid w:val="000E3E75"/>
    <w:rsid w:val="000E44C8"/>
    <w:rsid w:val="000F1069"/>
    <w:rsid w:val="000F336B"/>
    <w:rsid w:val="000F3BDD"/>
    <w:rsid w:val="000F623B"/>
    <w:rsid w:val="00101AE6"/>
    <w:rsid w:val="0010231B"/>
    <w:rsid w:val="00104E64"/>
    <w:rsid w:val="00106AA9"/>
    <w:rsid w:val="00111FE2"/>
    <w:rsid w:val="0011264F"/>
    <w:rsid w:val="001127E6"/>
    <w:rsid w:val="00113138"/>
    <w:rsid w:val="00114D44"/>
    <w:rsid w:val="00124677"/>
    <w:rsid w:val="001248B9"/>
    <w:rsid w:val="00130267"/>
    <w:rsid w:val="00131EFD"/>
    <w:rsid w:val="001345A2"/>
    <w:rsid w:val="00143898"/>
    <w:rsid w:val="0014754D"/>
    <w:rsid w:val="00150329"/>
    <w:rsid w:val="0015310C"/>
    <w:rsid w:val="00153F18"/>
    <w:rsid w:val="00154279"/>
    <w:rsid w:val="00155835"/>
    <w:rsid w:val="00155D2D"/>
    <w:rsid w:val="001574B0"/>
    <w:rsid w:val="00161A29"/>
    <w:rsid w:val="00163192"/>
    <w:rsid w:val="0016420C"/>
    <w:rsid w:val="00164D69"/>
    <w:rsid w:val="0017327A"/>
    <w:rsid w:val="00176080"/>
    <w:rsid w:val="00177E2A"/>
    <w:rsid w:val="00182354"/>
    <w:rsid w:val="00186479"/>
    <w:rsid w:val="00193153"/>
    <w:rsid w:val="00196B5E"/>
    <w:rsid w:val="001A0513"/>
    <w:rsid w:val="001A1B35"/>
    <w:rsid w:val="001A5D6E"/>
    <w:rsid w:val="001A63BA"/>
    <w:rsid w:val="001B1154"/>
    <w:rsid w:val="001B4B69"/>
    <w:rsid w:val="001B691F"/>
    <w:rsid w:val="001C0816"/>
    <w:rsid w:val="001C0FC0"/>
    <w:rsid w:val="001C711D"/>
    <w:rsid w:val="001C7FA8"/>
    <w:rsid w:val="001D153C"/>
    <w:rsid w:val="001D57BA"/>
    <w:rsid w:val="001E1B84"/>
    <w:rsid w:val="001E6F95"/>
    <w:rsid w:val="001F3A38"/>
    <w:rsid w:val="001F468E"/>
    <w:rsid w:val="001F4B96"/>
    <w:rsid w:val="00200AF2"/>
    <w:rsid w:val="00201145"/>
    <w:rsid w:val="0020165C"/>
    <w:rsid w:val="00206F27"/>
    <w:rsid w:val="0021091A"/>
    <w:rsid w:val="00211B7C"/>
    <w:rsid w:val="002139CB"/>
    <w:rsid w:val="00224706"/>
    <w:rsid w:val="00227092"/>
    <w:rsid w:val="00227419"/>
    <w:rsid w:val="0023361E"/>
    <w:rsid w:val="00235C4C"/>
    <w:rsid w:val="00240CFE"/>
    <w:rsid w:val="0024203A"/>
    <w:rsid w:val="00242FC3"/>
    <w:rsid w:val="0024695F"/>
    <w:rsid w:val="0025062C"/>
    <w:rsid w:val="00252EE6"/>
    <w:rsid w:val="0025706C"/>
    <w:rsid w:val="00261E8C"/>
    <w:rsid w:val="00262C39"/>
    <w:rsid w:val="0026724C"/>
    <w:rsid w:val="00280EB1"/>
    <w:rsid w:val="002810DB"/>
    <w:rsid w:val="00284531"/>
    <w:rsid w:val="00285866"/>
    <w:rsid w:val="00285A94"/>
    <w:rsid w:val="00293F2C"/>
    <w:rsid w:val="002B0178"/>
    <w:rsid w:val="002B0CB3"/>
    <w:rsid w:val="002B2CE9"/>
    <w:rsid w:val="002C5581"/>
    <w:rsid w:val="002D0291"/>
    <w:rsid w:val="002D3E7D"/>
    <w:rsid w:val="002D5312"/>
    <w:rsid w:val="002D6ED4"/>
    <w:rsid w:val="002E07A2"/>
    <w:rsid w:val="002E3722"/>
    <w:rsid w:val="002F4273"/>
    <w:rsid w:val="002F52C2"/>
    <w:rsid w:val="002F6DAE"/>
    <w:rsid w:val="00300CE1"/>
    <w:rsid w:val="003019D5"/>
    <w:rsid w:val="00301C80"/>
    <w:rsid w:val="00302997"/>
    <w:rsid w:val="00302A6B"/>
    <w:rsid w:val="00302C23"/>
    <w:rsid w:val="00302CEC"/>
    <w:rsid w:val="003042A4"/>
    <w:rsid w:val="0030787C"/>
    <w:rsid w:val="00311446"/>
    <w:rsid w:val="00315142"/>
    <w:rsid w:val="00316549"/>
    <w:rsid w:val="003345F6"/>
    <w:rsid w:val="00335B23"/>
    <w:rsid w:val="00335F0A"/>
    <w:rsid w:val="003373AB"/>
    <w:rsid w:val="003454D8"/>
    <w:rsid w:val="003516A3"/>
    <w:rsid w:val="0035358A"/>
    <w:rsid w:val="00353F5A"/>
    <w:rsid w:val="00355E20"/>
    <w:rsid w:val="0036073E"/>
    <w:rsid w:val="00363AF3"/>
    <w:rsid w:val="00364F44"/>
    <w:rsid w:val="00367A02"/>
    <w:rsid w:val="0037139A"/>
    <w:rsid w:val="003730E0"/>
    <w:rsid w:val="0037335A"/>
    <w:rsid w:val="00376E68"/>
    <w:rsid w:val="00380C6F"/>
    <w:rsid w:val="0038189F"/>
    <w:rsid w:val="0038315A"/>
    <w:rsid w:val="0038427A"/>
    <w:rsid w:val="0038433D"/>
    <w:rsid w:val="00385DCF"/>
    <w:rsid w:val="003871E2"/>
    <w:rsid w:val="00391EDB"/>
    <w:rsid w:val="00392F13"/>
    <w:rsid w:val="00396731"/>
    <w:rsid w:val="00397AD4"/>
    <w:rsid w:val="003A08DF"/>
    <w:rsid w:val="003A1C6B"/>
    <w:rsid w:val="003A453F"/>
    <w:rsid w:val="003B0A87"/>
    <w:rsid w:val="003B1B47"/>
    <w:rsid w:val="003C171E"/>
    <w:rsid w:val="003D24D1"/>
    <w:rsid w:val="003D72B1"/>
    <w:rsid w:val="003E0A3D"/>
    <w:rsid w:val="003E2D09"/>
    <w:rsid w:val="003E2E11"/>
    <w:rsid w:val="003E6565"/>
    <w:rsid w:val="003F3DF8"/>
    <w:rsid w:val="003F43B2"/>
    <w:rsid w:val="003F59C2"/>
    <w:rsid w:val="003F7E72"/>
    <w:rsid w:val="00405068"/>
    <w:rsid w:val="00416F64"/>
    <w:rsid w:val="00424046"/>
    <w:rsid w:val="00424432"/>
    <w:rsid w:val="00426179"/>
    <w:rsid w:val="00433744"/>
    <w:rsid w:val="0044194E"/>
    <w:rsid w:val="00444C30"/>
    <w:rsid w:val="004566A0"/>
    <w:rsid w:val="0045706D"/>
    <w:rsid w:val="00460253"/>
    <w:rsid w:val="004602D6"/>
    <w:rsid w:val="004661A7"/>
    <w:rsid w:val="00472183"/>
    <w:rsid w:val="00473AA0"/>
    <w:rsid w:val="00475534"/>
    <w:rsid w:val="00476E4E"/>
    <w:rsid w:val="00492D53"/>
    <w:rsid w:val="004A2396"/>
    <w:rsid w:val="004B76AC"/>
    <w:rsid w:val="004C1E72"/>
    <w:rsid w:val="004C54B0"/>
    <w:rsid w:val="004C612E"/>
    <w:rsid w:val="004D0249"/>
    <w:rsid w:val="004E20CB"/>
    <w:rsid w:val="004E29DB"/>
    <w:rsid w:val="004E4625"/>
    <w:rsid w:val="004E7784"/>
    <w:rsid w:val="004F1054"/>
    <w:rsid w:val="004F23E1"/>
    <w:rsid w:val="004F37E1"/>
    <w:rsid w:val="004F5FE6"/>
    <w:rsid w:val="005007ED"/>
    <w:rsid w:val="00500CE3"/>
    <w:rsid w:val="00502754"/>
    <w:rsid w:val="005041CA"/>
    <w:rsid w:val="0051102C"/>
    <w:rsid w:val="00523D67"/>
    <w:rsid w:val="005249A8"/>
    <w:rsid w:val="005313D3"/>
    <w:rsid w:val="00537FD6"/>
    <w:rsid w:val="00544E56"/>
    <w:rsid w:val="00553B98"/>
    <w:rsid w:val="005629C7"/>
    <w:rsid w:val="0056390F"/>
    <w:rsid w:val="00563AD2"/>
    <w:rsid w:val="00567297"/>
    <w:rsid w:val="005676C4"/>
    <w:rsid w:val="0057368E"/>
    <w:rsid w:val="00575340"/>
    <w:rsid w:val="005758EF"/>
    <w:rsid w:val="00585334"/>
    <w:rsid w:val="00587629"/>
    <w:rsid w:val="005A7853"/>
    <w:rsid w:val="005B05D4"/>
    <w:rsid w:val="005B47E4"/>
    <w:rsid w:val="005B79B1"/>
    <w:rsid w:val="005C0F86"/>
    <w:rsid w:val="005C4FAC"/>
    <w:rsid w:val="005D4AE9"/>
    <w:rsid w:val="005D719C"/>
    <w:rsid w:val="005D72EC"/>
    <w:rsid w:val="005F39D0"/>
    <w:rsid w:val="005F59A5"/>
    <w:rsid w:val="005F62E9"/>
    <w:rsid w:val="005F7273"/>
    <w:rsid w:val="005F7A42"/>
    <w:rsid w:val="006034C8"/>
    <w:rsid w:val="00610B15"/>
    <w:rsid w:val="006129F7"/>
    <w:rsid w:val="00616FEF"/>
    <w:rsid w:val="00621F7D"/>
    <w:rsid w:val="00622544"/>
    <w:rsid w:val="00623EBC"/>
    <w:rsid w:val="00642124"/>
    <w:rsid w:val="006466E7"/>
    <w:rsid w:val="00660A9D"/>
    <w:rsid w:val="00661322"/>
    <w:rsid w:val="006705CD"/>
    <w:rsid w:val="00677660"/>
    <w:rsid w:val="0068088A"/>
    <w:rsid w:val="006849CC"/>
    <w:rsid w:val="006870D6"/>
    <w:rsid w:val="00691C9B"/>
    <w:rsid w:val="006A7453"/>
    <w:rsid w:val="006B517C"/>
    <w:rsid w:val="006C1303"/>
    <w:rsid w:val="006C208F"/>
    <w:rsid w:val="006C3499"/>
    <w:rsid w:val="006C64D5"/>
    <w:rsid w:val="006C7508"/>
    <w:rsid w:val="006D2B66"/>
    <w:rsid w:val="006D2F31"/>
    <w:rsid w:val="006E2E52"/>
    <w:rsid w:val="006E4898"/>
    <w:rsid w:val="006E5113"/>
    <w:rsid w:val="006E5845"/>
    <w:rsid w:val="006E6865"/>
    <w:rsid w:val="00705941"/>
    <w:rsid w:val="0070675D"/>
    <w:rsid w:val="0070693D"/>
    <w:rsid w:val="00707D09"/>
    <w:rsid w:val="0071379B"/>
    <w:rsid w:val="007205D5"/>
    <w:rsid w:val="007230B5"/>
    <w:rsid w:val="00724F1A"/>
    <w:rsid w:val="0073680C"/>
    <w:rsid w:val="007409C3"/>
    <w:rsid w:val="0074306C"/>
    <w:rsid w:val="007465F6"/>
    <w:rsid w:val="00750969"/>
    <w:rsid w:val="00752608"/>
    <w:rsid w:val="007568FF"/>
    <w:rsid w:val="00757FDC"/>
    <w:rsid w:val="00761608"/>
    <w:rsid w:val="007670F3"/>
    <w:rsid w:val="00767DC4"/>
    <w:rsid w:val="00767ECF"/>
    <w:rsid w:val="00770995"/>
    <w:rsid w:val="007712EE"/>
    <w:rsid w:val="00773018"/>
    <w:rsid w:val="007745E4"/>
    <w:rsid w:val="00776CD0"/>
    <w:rsid w:val="007849ED"/>
    <w:rsid w:val="00790FD9"/>
    <w:rsid w:val="00791368"/>
    <w:rsid w:val="00793730"/>
    <w:rsid w:val="007952BD"/>
    <w:rsid w:val="007A1DE1"/>
    <w:rsid w:val="007A404D"/>
    <w:rsid w:val="007A6573"/>
    <w:rsid w:val="007B27EC"/>
    <w:rsid w:val="007B3C1E"/>
    <w:rsid w:val="007B760C"/>
    <w:rsid w:val="007C5AFC"/>
    <w:rsid w:val="007E403D"/>
    <w:rsid w:val="007E6312"/>
    <w:rsid w:val="007F1795"/>
    <w:rsid w:val="007F7C70"/>
    <w:rsid w:val="00811DA2"/>
    <w:rsid w:val="008164AA"/>
    <w:rsid w:val="0081745A"/>
    <w:rsid w:val="008225F0"/>
    <w:rsid w:val="00830BF5"/>
    <w:rsid w:val="008319AC"/>
    <w:rsid w:val="00836202"/>
    <w:rsid w:val="008444E0"/>
    <w:rsid w:val="0084636B"/>
    <w:rsid w:val="008464B4"/>
    <w:rsid w:val="00850AB7"/>
    <w:rsid w:val="00853FA0"/>
    <w:rsid w:val="00857F51"/>
    <w:rsid w:val="00860243"/>
    <w:rsid w:val="00860923"/>
    <w:rsid w:val="00861431"/>
    <w:rsid w:val="00866ADE"/>
    <w:rsid w:val="0088352B"/>
    <w:rsid w:val="008867CC"/>
    <w:rsid w:val="00887FAA"/>
    <w:rsid w:val="00890DC0"/>
    <w:rsid w:val="00891941"/>
    <w:rsid w:val="00891E63"/>
    <w:rsid w:val="00893C15"/>
    <w:rsid w:val="00895DFB"/>
    <w:rsid w:val="00896094"/>
    <w:rsid w:val="008A04AA"/>
    <w:rsid w:val="008A23F5"/>
    <w:rsid w:val="008A5657"/>
    <w:rsid w:val="008A63B8"/>
    <w:rsid w:val="008B6A16"/>
    <w:rsid w:val="008B6BFC"/>
    <w:rsid w:val="008C11A6"/>
    <w:rsid w:val="008C15FF"/>
    <w:rsid w:val="008D18A6"/>
    <w:rsid w:val="008D28EF"/>
    <w:rsid w:val="008D53AE"/>
    <w:rsid w:val="008D5D47"/>
    <w:rsid w:val="008D6FE7"/>
    <w:rsid w:val="008E0E07"/>
    <w:rsid w:val="008F1F9B"/>
    <w:rsid w:val="008F3B0E"/>
    <w:rsid w:val="008F700B"/>
    <w:rsid w:val="00901CC8"/>
    <w:rsid w:val="0090403B"/>
    <w:rsid w:val="00910D8F"/>
    <w:rsid w:val="00913C9F"/>
    <w:rsid w:val="00916B92"/>
    <w:rsid w:val="00917753"/>
    <w:rsid w:val="00921DDB"/>
    <w:rsid w:val="00924726"/>
    <w:rsid w:val="009258EB"/>
    <w:rsid w:val="00933FE7"/>
    <w:rsid w:val="00934136"/>
    <w:rsid w:val="0093424E"/>
    <w:rsid w:val="00937C59"/>
    <w:rsid w:val="00941399"/>
    <w:rsid w:val="009464FA"/>
    <w:rsid w:val="0094751A"/>
    <w:rsid w:val="00953586"/>
    <w:rsid w:val="00957844"/>
    <w:rsid w:val="00964C0C"/>
    <w:rsid w:val="00965D79"/>
    <w:rsid w:val="009731E4"/>
    <w:rsid w:val="00976D62"/>
    <w:rsid w:val="0097757A"/>
    <w:rsid w:val="00980597"/>
    <w:rsid w:val="00983235"/>
    <w:rsid w:val="009907A2"/>
    <w:rsid w:val="009924FF"/>
    <w:rsid w:val="009931F2"/>
    <w:rsid w:val="009967C0"/>
    <w:rsid w:val="009A3A9F"/>
    <w:rsid w:val="009B220F"/>
    <w:rsid w:val="009D20F0"/>
    <w:rsid w:val="009D78C0"/>
    <w:rsid w:val="009E39AF"/>
    <w:rsid w:val="009E7297"/>
    <w:rsid w:val="009F27CC"/>
    <w:rsid w:val="009F3518"/>
    <w:rsid w:val="009F7CD2"/>
    <w:rsid w:val="00A00B45"/>
    <w:rsid w:val="00A01FB3"/>
    <w:rsid w:val="00A07FC5"/>
    <w:rsid w:val="00A1294C"/>
    <w:rsid w:val="00A1483E"/>
    <w:rsid w:val="00A17F27"/>
    <w:rsid w:val="00A210DF"/>
    <w:rsid w:val="00A25AD2"/>
    <w:rsid w:val="00A30E1F"/>
    <w:rsid w:val="00A3198B"/>
    <w:rsid w:val="00A33EA6"/>
    <w:rsid w:val="00A36F42"/>
    <w:rsid w:val="00A37253"/>
    <w:rsid w:val="00A45C93"/>
    <w:rsid w:val="00A466C3"/>
    <w:rsid w:val="00A47A0F"/>
    <w:rsid w:val="00A539DC"/>
    <w:rsid w:val="00A54C83"/>
    <w:rsid w:val="00A558D9"/>
    <w:rsid w:val="00A55B40"/>
    <w:rsid w:val="00A56C0D"/>
    <w:rsid w:val="00A67751"/>
    <w:rsid w:val="00A80599"/>
    <w:rsid w:val="00A809CA"/>
    <w:rsid w:val="00A81967"/>
    <w:rsid w:val="00A83B31"/>
    <w:rsid w:val="00A90426"/>
    <w:rsid w:val="00A93575"/>
    <w:rsid w:val="00A94C7E"/>
    <w:rsid w:val="00A9558C"/>
    <w:rsid w:val="00AA14D9"/>
    <w:rsid w:val="00AA159E"/>
    <w:rsid w:val="00AA5686"/>
    <w:rsid w:val="00AB01E2"/>
    <w:rsid w:val="00AB0BEC"/>
    <w:rsid w:val="00AB2CED"/>
    <w:rsid w:val="00AB602A"/>
    <w:rsid w:val="00AC1D64"/>
    <w:rsid w:val="00AE000B"/>
    <w:rsid w:val="00AE19E7"/>
    <w:rsid w:val="00AE5798"/>
    <w:rsid w:val="00AE754A"/>
    <w:rsid w:val="00AF2A09"/>
    <w:rsid w:val="00AF3239"/>
    <w:rsid w:val="00AF466E"/>
    <w:rsid w:val="00AF564E"/>
    <w:rsid w:val="00B00D71"/>
    <w:rsid w:val="00B0350E"/>
    <w:rsid w:val="00B039E3"/>
    <w:rsid w:val="00B06A88"/>
    <w:rsid w:val="00B070DC"/>
    <w:rsid w:val="00B07588"/>
    <w:rsid w:val="00B0784B"/>
    <w:rsid w:val="00B079A6"/>
    <w:rsid w:val="00B1100A"/>
    <w:rsid w:val="00B15214"/>
    <w:rsid w:val="00B2503C"/>
    <w:rsid w:val="00B30874"/>
    <w:rsid w:val="00B33005"/>
    <w:rsid w:val="00B46CBA"/>
    <w:rsid w:val="00B47292"/>
    <w:rsid w:val="00B51AE9"/>
    <w:rsid w:val="00B5235F"/>
    <w:rsid w:val="00B53EE8"/>
    <w:rsid w:val="00B54EC1"/>
    <w:rsid w:val="00B562FF"/>
    <w:rsid w:val="00B60497"/>
    <w:rsid w:val="00B64ECD"/>
    <w:rsid w:val="00B77BBC"/>
    <w:rsid w:val="00B8131A"/>
    <w:rsid w:val="00B839FD"/>
    <w:rsid w:val="00B904AD"/>
    <w:rsid w:val="00B95C29"/>
    <w:rsid w:val="00B9650F"/>
    <w:rsid w:val="00B971E4"/>
    <w:rsid w:val="00B97ED3"/>
    <w:rsid w:val="00BA4CD6"/>
    <w:rsid w:val="00BB2A43"/>
    <w:rsid w:val="00BB3214"/>
    <w:rsid w:val="00BC033F"/>
    <w:rsid w:val="00BC0F1B"/>
    <w:rsid w:val="00BD3278"/>
    <w:rsid w:val="00BD47C1"/>
    <w:rsid w:val="00BF2759"/>
    <w:rsid w:val="00BF44ED"/>
    <w:rsid w:val="00C02FCF"/>
    <w:rsid w:val="00C071D5"/>
    <w:rsid w:val="00C103FF"/>
    <w:rsid w:val="00C120DC"/>
    <w:rsid w:val="00C12877"/>
    <w:rsid w:val="00C12DD6"/>
    <w:rsid w:val="00C138FE"/>
    <w:rsid w:val="00C13ED9"/>
    <w:rsid w:val="00C232CB"/>
    <w:rsid w:val="00C24380"/>
    <w:rsid w:val="00C255B2"/>
    <w:rsid w:val="00C25BC7"/>
    <w:rsid w:val="00C31450"/>
    <w:rsid w:val="00C3185D"/>
    <w:rsid w:val="00C332D6"/>
    <w:rsid w:val="00C34029"/>
    <w:rsid w:val="00C44283"/>
    <w:rsid w:val="00C472B5"/>
    <w:rsid w:val="00C5130E"/>
    <w:rsid w:val="00C51488"/>
    <w:rsid w:val="00C519B6"/>
    <w:rsid w:val="00C51A12"/>
    <w:rsid w:val="00C56A0F"/>
    <w:rsid w:val="00C613E6"/>
    <w:rsid w:val="00C6262B"/>
    <w:rsid w:val="00C67BF5"/>
    <w:rsid w:val="00C74EE1"/>
    <w:rsid w:val="00C759B3"/>
    <w:rsid w:val="00C767B4"/>
    <w:rsid w:val="00C76E73"/>
    <w:rsid w:val="00C80B98"/>
    <w:rsid w:val="00C845C3"/>
    <w:rsid w:val="00C85FDD"/>
    <w:rsid w:val="00C93B4B"/>
    <w:rsid w:val="00C957A0"/>
    <w:rsid w:val="00CA2FA3"/>
    <w:rsid w:val="00CA3EB7"/>
    <w:rsid w:val="00CB14FD"/>
    <w:rsid w:val="00CB2962"/>
    <w:rsid w:val="00CB2FDA"/>
    <w:rsid w:val="00CB37D2"/>
    <w:rsid w:val="00CB3987"/>
    <w:rsid w:val="00CB5049"/>
    <w:rsid w:val="00CC0C8B"/>
    <w:rsid w:val="00CC177D"/>
    <w:rsid w:val="00CC2695"/>
    <w:rsid w:val="00CC2B75"/>
    <w:rsid w:val="00CC3659"/>
    <w:rsid w:val="00CC3DDA"/>
    <w:rsid w:val="00CC412D"/>
    <w:rsid w:val="00CC41F0"/>
    <w:rsid w:val="00CD279B"/>
    <w:rsid w:val="00CD551D"/>
    <w:rsid w:val="00CD6BA0"/>
    <w:rsid w:val="00CE0B1D"/>
    <w:rsid w:val="00CF0027"/>
    <w:rsid w:val="00CF4839"/>
    <w:rsid w:val="00CF7122"/>
    <w:rsid w:val="00D12990"/>
    <w:rsid w:val="00D12ED8"/>
    <w:rsid w:val="00D14EB6"/>
    <w:rsid w:val="00D154CB"/>
    <w:rsid w:val="00D175B9"/>
    <w:rsid w:val="00D17721"/>
    <w:rsid w:val="00D177C9"/>
    <w:rsid w:val="00D22470"/>
    <w:rsid w:val="00D22588"/>
    <w:rsid w:val="00D23685"/>
    <w:rsid w:val="00D23F29"/>
    <w:rsid w:val="00D46A2D"/>
    <w:rsid w:val="00D60BC7"/>
    <w:rsid w:val="00D746C8"/>
    <w:rsid w:val="00D7505C"/>
    <w:rsid w:val="00D82115"/>
    <w:rsid w:val="00D82F8F"/>
    <w:rsid w:val="00D83768"/>
    <w:rsid w:val="00D87AFC"/>
    <w:rsid w:val="00DA18E5"/>
    <w:rsid w:val="00DA2AAB"/>
    <w:rsid w:val="00DA6951"/>
    <w:rsid w:val="00DB0CE1"/>
    <w:rsid w:val="00DB1609"/>
    <w:rsid w:val="00DC161F"/>
    <w:rsid w:val="00DC1858"/>
    <w:rsid w:val="00DC52D0"/>
    <w:rsid w:val="00DC5368"/>
    <w:rsid w:val="00DD0CA4"/>
    <w:rsid w:val="00DD29C9"/>
    <w:rsid w:val="00DD42DB"/>
    <w:rsid w:val="00DD6C42"/>
    <w:rsid w:val="00DE016F"/>
    <w:rsid w:val="00DE1F28"/>
    <w:rsid w:val="00DE3B3C"/>
    <w:rsid w:val="00DF1DA5"/>
    <w:rsid w:val="00E00F4B"/>
    <w:rsid w:val="00E0292E"/>
    <w:rsid w:val="00E049D5"/>
    <w:rsid w:val="00E06236"/>
    <w:rsid w:val="00E067D2"/>
    <w:rsid w:val="00E21F45"/>
    <w:rsid w:val="00E246B7"/>
    <w:rsid w:val="00E25F90"/>
    <w:rsid w:val="00E266B0"/>
    <w:rsid w:val="00E2722A"/>
    <w:rsid w:val="00E35905"/>
    <w:rsid w:val="00E35AFC"/>
    <w:rsid w:val="00E43178"/>
    <w:rsid w:val="00E44FE9"/>
    <w:rsid w:val="00E4744C"/>
    <w:rsid w:val="00E51E8F"/>
    <w:rsid w:val="00E526A2"/>
    <w:rsid w:val="00E5484C"/>
    <w:rsid w:val="00E55210"/>
    <w:rsid w:val="00E611BA"/>
    <w:rsid w:val="00E63452"/>
    <w:rsid w:val="00E67FB1"/>
    <w:rsid w:val="00E7251B"/>
    <w:rsid w:val="00E73093"/>
    <w:rsid w:val="00E75EFB"/>
    <w:rsid w:val="00E77E06"/>
    <w:rsid w:val="00E81592"/>
    <w:rsid w:val="00E82C87"/>
    <w:rsid w:val="00E87A4D"/>
    <w:rsid w:val="00E9106E"/>
    <w:rsid w:val="00E910DE"/>
    <w:rsid w:val="00E92D2F"/>
    <w:rsid w:val="00E94E49"/>
    <w:rsid w:val="00E94F85"/>
    <w:rsid w:val="00EA58B4"/>
    <w:rsid w:val="00EA5AEA"/>
    <w:rsid w:val="00EB6BE4"/>
    <w:rsid w:val="00EC4BF6"/>
    <w:rsid w:val="00EC6C0D"/>
    <w:rsid w:val="00ED2301"/>
    <w:rsid w:val="00ED6A38"/>
    <w:rsid w:val="00EE1FE2"/>
    <w:rsid w:val="00EE35E2"/>
    <w:rsid w:val="00EE723C"/>
    <w:rsid w:val="00EF4CC3"/>
    <w:rsid w:val="00EF5172"/>
    <w:rsid w:val="00F05227"/>
    <w:rsid w:val="00F1061E"/>
    <w:rsid w:val="00F1165E"/>
    <w:rsid w:val="00F13FB8"/>
    <w:rsid w:val="00F17A05"/>
    <w:rsid w:val="00F22A04"/>
    <w:rsid w:val="00F2618F"/>
    <w:rsid w:val="00F3119E"/>
    <w:rsid w:val="00F31A8D"/>
    <w:rsid w:val="00F36190"/>
    <w:rsid w:val="00F401A5"/>
    <w:rsid w:val="00F44715"/>
    <w:rsid w:val="00F45F4E"/>
    <w:rsid w:val="00F47B53"/>
    <w:rsid w:val="00F530CF"/>
    <w:rsid w:val="00F56535"/>
    <w:rsid w:val="00F6698E"/>
    <w:rsid w:val="00F7205D"/>
    <w:rsid w:val="00F73BC8"/>
    <w:rsid w:val="00F75A91"/>
    <w:rsid w:val="00F80B2D"/>
    <w:rsid w:val="00F92083"/>
    <w:rsid w:val="00F9734F"/>
    <w:rsid w:val="00FA2F04"/>
    <w:rsid w:val="00FA36E8"/>
    <w:rsid w:val="00FB13ED"/>
    <w:rsid w:val="00FB17F2"/>
    <w:rsid w:val="00FC1CBC"/>
    <w:rsid w:val="00FC6785"/>
    <w:rsid w:val="00FD6259"/>
    <w:rsid w:val="00FD6AF9"/>
    <w:rsid w:val="00FE1FB0"/>
    <w:rsid w:val="00FE2D84"/>
    <w:rsid w:val="00FE7E7A"/>
    <w:rsid w:val="00FF2955"/>
    <w:rsid w:val="00FF467B"/>
    <w:rsid w:val="00FF4D59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5:docId w15:val="{AE3270A3-583F-424B-8555-97D423BC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qFormat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link w:val="CommentText"/>
    <w:rPr>
      <w:rFonts w:ascii="Bookman Old Style" w:hAnsi="Bookman Old Style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rFonts w:ascii="Bookman Old Style" w:hAnsi="Bookman Old Style"/>
      <w:b/>
      <w:bCs/>
    </w:rPr>
  </w:style>
  <w:style w:type="paragraph" w:styleId="Header">
    <w:name w:val="header"/>
    <w:basedOn w:val="Normal"/>
    <w:link w:val="HeaderChar"/>
    <w:rsid w:val="006E48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4898"/>
    <w:rPr>
      <w:rFonts w:ascii="Bookman Old Style" w:hAnsi="Bookman Old Style"/>
      <w:sz w:val="22"/>
    </w:rPr>
  </w:style>
  <w:style w:type="paragraph" w:styleId="Footer">
    <w:name w:val="footer"/>
    <w:basedOn w:val="Normal"/>
    <w:link w:val="FooterChar"/>
    <w:uiPriority w:val="99"/>
    <w:rsid w:val="006E48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4898"/>
    <w:rPr>
      <w:rFonts w:ascii="Bookman Old Style" w:hAnsi="Bookman Old Style"/>
      <w:sz w:val="22"/>
    </w:rPr>
  </w:style>
  <w:style w:type="paragraph" w:styleId="ListParagraph">
    <w:name w:val="List Paragraph"/>
    <w:basedOn w:val="Normal"/>
    <w:uiPriority w:val="34"/>
    <w:qFormat/>
    <w:rsid w:val="002E3722"/>
    <w:pPr>
      <w:ind w:left="720"/>
      <w:contextualSpacing/>
    </w:pPr>
  </w:style>
  <w:style w:type="paragraph" w:customStyle="1" w:styleId="NormalText">
    <w:name w:val="Normal Text"/>
    <w:basedOn w:val="Normal"/>
    <w:rsid w:val="003E0A3D"/>
    <w:pPr>
      <w:spacing w:after="240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F7C7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28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35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80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46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537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0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2715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2830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74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0074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230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547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371895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F0E48-F825-4A9E-A388-146739D9A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2</Pages>
  <Words>812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R A F T</vt:lpstr>
    </vt:vector>
  </TitlesOfParts>
  <Company>University of Central Florida</Company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</dc:title>
  <dc:creator>cmorgan</dc:creator>
  <cp:lastModifiedBy>Susan Tracy</cp:lastModifiedBy>
  <cp:revision>67</cp:revision>
  <cp:lastPrinted>2015-08-28T14:12:00Z</cp:lastPrinted>
  <dcterms:created xsi:type="dcterms:W3CDTF">2015-08-21T20:44:00Z</dcterms:created>
  <dcterms:modified xsi:type="dcterms:W3CDTF">2016-03-10T18:44:00Z</dcterms:modified>
</cp:coreProperties>
</file>